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F01" w:rsidRDefault="000D1006">
      <w:pPr>
        <w:adjustRightInd w:val="0"/>
        <w:spacing w:line="600" w:lineRule="exact"/>
        <w:jc w:val="center"/>
        <w:rPr>
          <w:rFonts w:ascii="黑体" w:eastAsia="黑体"/>
          <w:sz w:val="36"/>
          <w:szCs w:val="36"/>
        </w:rPr>
      </w:pPr>
      <w:r>
        <w:rPr>
          <w:rFonts w:ascii="黑体" w:eastAsia="黑体" w:hint="eastAsia"/>
          <w:sz w:val="36"/>
          <w:szCs w:val="36"/>
        </w:rPr>
        <w:t>目   录</w:t>
      </w:r>
    </w:p>
    <w:p w:rsidR="00393F01" w:rsidRDefault="000D1006" w:rsidP="00284AFA">
      <w:pPr>
        <w:adjustRightInd w:val="0"/>
        <w:spacing w:line="560" w:lineRule="exact"/>
        <w:ind w:firstLineChars="200" w:firstLine="640"/>
        <w:rPr>
          <w:rFonts w:ascii="黑体" w:eastAsia="黑体"/>
          <w:sz w:val="32"/>
          <w:szCs w:val="32"/>
        </w:rPr>
      </w:pPr>
      <w:r>
        <w:rPr>
          <w:rFonts w:ascii="黑体" w:eastAsia="黑体" w:hint="eastAsia"/>
          <w:sz w:val="32"/>
          <w:szCs w:val="32"/>
        </w:rPr>
        <w:t>第一部分 部门概况</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一、主要职能</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二、部门预算单位构成 </w:t>
      </w:r>
    </w:p>
    <w:p w:rsidR="00393F01" w:rsidRDefault="000D1006" w:rsidP="00284AFA">
      <w:pPr>
        <w:adjustRightInd w:val="0"/>
        <w:spacing w:line="560" w:lineRule="exact"/>
        <w:ind w:firstLineChars="200" w:firstLine="640"/>
        <w:rPr>
          <w:rFonts w:ascii="黑体" w:eastAsia="黑体"/>
          <w:sz w:val="32"/>
          <w:szCs w:val="32"/>
        </w:rPr>
      </w:pPr>
      <w:r>
        <w:rPr>
          <w:rFonts w:ascii="黑体" w:eastAsia="黑体" w:hint="eastAsia"/>
          <w:sz w:val="32"/>
          <w:szCs w:val="32"/>
        </w:rPr>
        <w:t>第二部分 2018年部门预算表</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一、2018年收支预算总表（功能分类科目）</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二、2018年收支预算总表（经济分类科目）</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三、2018年收入预算表</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四、2018年支出预算表</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五、2018年财政拨款收支总表</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六、2018年一般公共预算财政拨款支出预算表</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七、2018年政府性基金收支预算表</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八、2018年一般公共预算基本支出表</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九、2018年政府采购预算表</w:t>
      </w:r>
    </w:p>
    <w:p w:rsidR="00393F01" w:rsidRDefault="000D1006" w:rsidP="00284AFA">
      <w:pPr>
        <w:adjustRightInd w:val="0"/>
        <w:spacing w:line="56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十、2018年财政拨款“三公”经费支出预算表</w:t>
      </w:r>
    </w:p>
    <w:p w:rsidR="00393F01" w:rsidRDefault="000D1006" w:rsidP="00284AFA">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第三部分 2018年部门预算情况和重要事项说明</w:t>
      </w:r>
    </w:p>
    <w:p w:rsidR="006A2F84" w:rsidRDefault="000D1006" w:rsidP="00284AFA">
      <w:pPr>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第四部分 名词解释</w:t>
      </w:r>
    </w:p>
    <w:p w:rsidR="00393F01" w:rsidRDefault="006A2F84" w:rsidP="00284AFA">
      <w:pPr>
        <w:widowControl/>
        <w:jc w:val="left"/>
        <w:rPr>
          <w:rFonts w:ascii="黑体" w:eastAsia="黑体" w:hAnsi="黑体" w:cs="黑体"/>
          <w:sz w:val="32"/>
          <w:szCs w:val="32"/>
        </w:rPr>
      </w:pPr>
      <w:r>
        <w:rPr>
          <w:rFonts w:ascii="黑体" w:eastAsia="黑体" w:hAnsi="黑体" w:cs="黑体"/>
          <w:sz w:val="32"/>
          <w:szCs w:val="32"/>
        </w:rPr>
        <w:br w:type="page"/>
      </w:r>
      <w:r w:rsidR="000D1006">
        <w:rPr>
          <w:rFonts w:ascii="黑体" w:eastAsia="黑体" w:hAnsi="黑体" w:cs="黑体" w:hint="eastAsia"/>
          <w:sz w:val="32"/>
          <w:szCs w:val="32"/>
        </w:rPr>
        <w:lastRenderedPageBreak/>
        <w:t>第一部分  部门概况</w:t>
      </w:r>
    </w:p>
    <w:p w:rsidR="00726EFD" w:rsidRPr="00726EFD" w:rsidRDefault="00726EFD" w:rsidP="00726EFD">
      <w:pPr>
        <w:adjustRightInd w:val="0"/>
        <w:snapToGrid w:val="0"/>
        <w:spacing w:line="480" w:lineRule="exact"/>
        <w:ind w:firstLineChars="200" w:firstLine="640"/>
        <w:rPr>
          <w:rFonts w:ascii="楷体_GB2312" w:eastAsia="楷体_GB2312" w:hAnsi="楷体_GB2312" w:cs="楷体_GB2312"/>
          <w:sz w:val="32"/>
          <w:szCs w:val="32"/>
        </w:rPr>
      </w:pPr>
      <w:r w:rsidRPr="00726EFD">
        <w:rPr>
          <w:rFonts w:ascii="楷体_GB2312" w:eastAsia="楷体_GB2312" w:hAnsi="楷体_GB2312" w:cs="楷体_GB2312" w:hint="eastAsia"/>
          <w:sz w:val="32"/>
          <w:szCs w:val="32"/>
        </w:rPr>
        <w:t>一</w:t>
      </w:r>
      <w:r w:rsidRPr="00726EFD">
        <w:rPr>
          <w:rFonts w:ascii="楷体_GB2312" w:eastAsia="楷体_GB2312" w:hAnsi="楷体_GB2312" w:cs="楷体_GB2312"/>
          <w:sz w:val="32"/>
          <w:szCs w:val="32"/>
        </w:rPr>
        <w:t>、主要</w:t>
      </w:r>
      <w:r w:rsidRPr="00726EFD">
        <w:rPr>
          <w:rFonts w:ascii="楷体_GB2312" w:eastAsia="楷体_GB2312" w:hAnsi="楷体_GB2312" w:cs="楷体_GB2312" w:hint="eastAsia"/>
          <w:sz w:val="32"/>
          <w:szCs w:val="32"/>
        </w:rPr>
        <w:t>职能</w:t>
      </w:r>
    </w:p>
    <w:p w:rsidR="00726EFD" w:rsidRPr="00240A71" w:rsidRDefault="00726EFD" w:rsidP="00726EFD">
      <w:pPr>
        <w:adjustRightInd w:val="0"/>
        <w:snapToGrid w:val="0"/>
        <w:spacing w:line="480" w:lineRule="exact"/>
        <w:ind w:firstLineChars="200" w:firstLine="640"/>
        <w:rPr>
          <w:rFonts w:ascii="仿宋" w:eastAsia="仿宋" w:hAnsi="仿宋" w:cs="Courier New"/>
          <w:sz w:val="32"/>
          <w:szCs w:val="32"/>
        </w:rPr>
      </w:pPr>
      <w:r w:rsidRPr="0042673B">
        <w:rPr>
          <w:rFonts w:ascii="仿宋" w:eastAsia="仿宋" w:hAnsi="仿宋" w:hint="eastAsia"/>
          <w:sz w:val="32"/>
          <w:szCs w:val="32"/>
        </w:rPr>
        <w:t>1、贯彻执行党和国家、省委、省政府制定的档案工作的方</w:t>
      </w:r>
      <w:r w:rsidRPr="00240A71">
        <w:rPr>
          <w:rFonts w:ascii="仿宋" w:eastAsia="仿宋" w:hAnsi="仿宋" w:cs="Courier New" w:hint="eastAsia"/>
          <w:sz w:val="32"/>
          <w:szCs w:val="32"/>
        </w:rPr>
        <w:t>针、政策、法规和规章制度，结合本市实际，拟定全市档案工作的规章制度；对全市档案工作实行统筹规划、宏观管理，组织、指导、监督、检查、协调市级党政机关、群众团体、企事业单位和区（市）的档案工作。</w:t>
      </w:r>
    </w:p>
    <w:p w:rsidR="00726EFD" w:rsidRPr="00240A71" w:rsidRDefault="00726EFD" w:rsidP="00726EFD">
      <w:pPr>
        <w:adjustRightInd w:val="0"/>
        <w:snapToGrid w:val="0"/>
        <w:spacing w:line="480" w:lineRule="exact"/>
        <w:ind w:firstLineChars="200" w:firstLine="640"/>
        <w:rPr>
          <w:rFonts w:ascii="仿宋" w:eastAsia="仿宋" w:hAnsi="仿宋" w:cs="Courier New"/>
          <w:sz w:val="32"/>
          <w:szCs w:val="32"/>
        </w:rPr>
      </w:pPr>
      <w:r w:rsidRPr="00240A71">
        <w:rPr>
          <w:rFonts w:ascii="仿宋" w:eastAsia="仿宋" w:hAnsi="仿宋" w:cs="Courier New" w:hint="eastAsia"/>
          <w:sz w:val="32"/>
          <w:szCs w:val="32"/>
        </w:rPr>
        <w:t>2、集中统一管理全市的重要档案资料，根据集中统一领导、分级管理的档案工作原则，负责接收、征集、整理、保管市委、市政府及市直党政部门、群众团体、企事业单位的重要档案资料和</w:t>
      </w:r>
      <w:proofErr w:type="gramStart"/>
      <w:r w:rsidRPr="00240A71">
        <w:rPr>
          <w:rFonts w:ascii="仿宋" w:eastAsia="仿宋" w:hAnsi="仿宋" w:cs="Courier New" w:hint="eastAsia"/>
          <w:sz w:val="32"/>
          <w:szCs w:val="32"/>
        </w:rPr>
        <w:t>枣庄重</w:t>
      </w:r>
      <w:proofErr w:type="gramEnd"/>
      <w:r w:rsidRPr="00240A71">
        <w:rPr>
          <w:rFonts w:ascii="仿宋" w:eastAsia="仿宋" w:hAnsi="仿宋" w:cs="Courier New" w:hint="eastAsia"/>
          <w:sz w:val="32"/>
          <w:szCs w:val="32"/>
        </w:rPr>
        <w:t>要历史档案资料、革命历史档案资料，保守党和国家机密，维护档案的完整，确保档案资料的安全。</w:t>
      </w:r>
    </w:p>
    <w:p w:rsidR="00726EFD" w:rsidRPr="00240A71" w:rsidRDefault="00726EFD" w:rsidP="00726EFD">
      <w:pPr>
        <w:adjustRightInd w:val="0"/>
        <w:snapToGrid w:val="0"/>
        <w:spacing w:line="480" w:lineRule="exact"/>
        <w:ind w:firstLineChars="200" w:firstLine="640"/>
        <w:rPr>
          <w:rFonts w:ascii="仿宋" w:eastAsia="仿宋" w:hAnsi="仿宋" w:cs="Courier New"/>
          <w:sz w:val="32"/>
          <w:szCs w:val="32"/>
        </w:rPr>
      </w:pPr>
      <w:r w:rsidRPr="00240A71">
        <w:rPr>
          <w:rFonts w:ascii="仿宋" w:eastAsia="仿宋" w:hAnsi="仿宋" w:cs="Courier New" w:hint="eastAsia"/>
          <w:sz w:val="32"/>
          <w:szCs w:val="32"/>
        </w:rPr>
        <w:t>3、组织、指导全市档案学术研究和档案保护工作，逐步运用现代化科学技术解决档案的保护、复制、缩微、贮存和检索等问题，推进档案资料管理的科学化和现代化；做好档案的编研和档案信息资源的开发工作，为社会提供利用。</w:t>
      </w:r>
    </w:p>
    <w:p w:rsidR="00726EFD" w:rsidRPr="00240A71" w:rsidRDefault="00726EFD" w:rsidP="00726EFD">
      <w:pPr>
        <w:adjustRightInd w:val="0"/>
        <w:snapToGrid w:val="0"/>
        <w:spacing w:line="480" w:lineRule="exact"/>
        <w:ind w:firstLineChars="200" w:firstLine="640"/>
        <w:rPr>
          <w:rFonts w:ascii="仿宋" w:eastAsia="仿宋" w:hAnsi="仿宋" w:cs="Courier New"/>
          <w:sz w:val="32"/>
          <w:szCs w:val="32"/>
        </w:rPr>
      </w:pPr>
      <w:r w:rsidRPr="00240A71">
        <w:rPr>
          <w:rFonts w:ascii="仿宋" w:eastAsia="仿宋" w:hAnsi="仿宋" w:cs="Courier New" w:hint="eastAsia"/>
          <w:sz w:val="32"/>
          <w:szCs w:val="32"/>
        </w:rPr>
        <w:t>4、负责全市档案执法监督检查和档案宣传工作，制定全市档案工作人员队伍建设规划；组织档案专业干部业务培训工作；负责全市档案专业技术职务评聘的有关工作。</w:t>
      </w:r>
    </w:p>
    <w:p w:rsidR="00726EFD" w:rsidRPr="00240A71" w:rsidRDefault="00726EFD" w:rsidP="00726EFD">
      <w:pPr>
        <w:adjustRightInd w:val="0"/>
        <w:snapToGrid w:val="0"/>
        <w:spacing w:line="480" w:lineRule="exact"/>
        <w:ind w:firstLineChars="200" w:firstLine="640"/>
        <w:rPr>
          <w:rFonts w:ascii="仿宋" w:eastAsia="仿宋" w:hAnsi="仿宋" w:cs="Courier New"/>
          <w:sz w:val="32"/>
          <w:szCs w:val="32"/>
        </w:rPr>
      </w:pPr>
      <w:r w:rsidRPr="00240A71">
        <w:rPr>
          <w:rFonts w:ascii="仿宋" w:eastAsia="仿宋" w:hAnsi="仿宋" w:cs="Courier New" w:hint="eastAsia"/>
          <w:sz w:val="32"/>
          <w:szCs w:val="32"/>
        </w:rPr>
        <w:t>5、完成市委、市政府交办的有关事宜。</w:t>
      </w:r>
    </w:p>
    <w:p w:rsidR="000221CB" w:rsidRDefault="00726EFD" w:rsidP="00726EFD">
      <w:pPr>
        <w:spacing w:line="600" w:lineRule="exact"/>
        <w:ind w:firstLineChars="200" w:firstLine="640"/>
        <w:rPr>
          <w:rFonts w:ascii="仿宋" w:eastAsia="仿宋" w:hAnsi="仿宋" w:cs="Courier New"/>
          <w:sz w:val="32"/>
          <w:szCs w:val="32"/>
        </w:rPr>
      </w:pPr>
      <w:r w:rsidRPr="00240A71">
        <w:rPr>
          <w:rFonts w:ascii="仿宋" w:eastAsia="仿宋" w:hAnsi="仿宋" w:cs="Courier New" w:hint="eastAsia"/>
          <w:sz w:val="32"/>
          <w:szCs w:val="32"/>
        </w:rPr>
        <w:t>内设办公室、业务指导科、档案管理科、法规教育科。</w:t>
      </w:r>
    </w:p>
    <w:p w:rsidR="000221CB" w:rsidRDefault="000221CB">
      <w:pPr>
        <w:widowControl/>
        <w:jc w:val="left"/>
        <w:rPr>
          <w:rFonts w:ascii="仿宋" w:eastAsia="仿宋" w:hAnsi="仿宋" w:cs="Courier New"/>
          <w:sz w:val="32"/>
          <w:szCs w:val="32"/>
        </w:rPr>
      </w:pPr>
      <w:r>
        <w:rPr>
          <w:rFonts w:ascii="仿宋" w:eastAsia="仿宋" w:hAnsi="仿宋" w:cs="Courier New"/>
          <w:sz w:val="32"/>
          <w:szCs w:val="32"/>
        </w:rPr>
        <w:br w:type="page"/>
      </w:r>
    </w:p>
    <w:p w:rsidR="00726EFD" w:rsidRPr="00726EFD" w:rsidRDefault="00726EFD" w:rsidP="00726EFD">
      <w:pPr>
        <w:spacing w:line="600" w:lineRule="exact"/>
        <w:ind w:firstLineChars="200" w:firstLine="640"/>
        <w:rPr>
          <w:rFonts w:ascii="楷体_GB2312" w:eastAsia="楷体_GB2312" w:hAnsi="楷体_GB2312" w:cs="楷体_GB2312"/>
          <w:sz w:val="32"/>
          <w:szCs w:val="32"/>
        </w:rPr>
      </w:pPr>
      <w:r w:rsidRPr="00726EFD">
        <w:rPr>
          <w:rFonts w:ascii="楷体_GB2312" w:eastAsia="楷体_GB2312" w:hAnsi="楷体_GB2312" w:cs="楷体_GB2312" w:hint="eastAsia"/>
          <w:sz w:val="32"/>
          <w:szCs w:val="32"/>
        </w:rPr>
        <w:lastRenderedPageBreak/>
        <w:t>二、</w:t>
      </w:r>
      <w:r w:rsidRPr="00726EFD">
        <w:rPr>
          <w:rFonts w:ascii="楷体_GB2312" w:eastAsia="楷体_GB2312" w:hAnsi="楷体_GB2312" w:cs="楷体_GB2312"/>
          <w:sz w:val="32"/>
          <w:szCs w:val="32"/>
        </w:rPr>
        <w:t>部门预算构成</w:t>
      </w:r>
    </w:p>
    <w:p w:rsidR="00726EFD" w:rsidRPr="00240A71" w:rsidRDefault="00726EFD" w:rsidP="00726EFD">
      <w:pPr>
        <w:adjustRightInd w:val="0"/>
        <w:snapToGrid w:val="0"/>
        <w:spacing w:line="600" w:lineRule="exact"/>
        <w:ind w:firstLineChars="200" w:firstLine="640"/>
        <w:rPr>
          <w:rFonts w:ascii="仿宋" w:eastAsia="仿宋" w:hAnsi="仿宋" w:cs="Courier New"/>
          <w:sz w:val="32"/>
          <w:szCs w:val="32"/>
        </w:rPr>
      </w:pPr>
      <w:r w:rsidRPr="00240A71">
        <w:rPr>
          <w:rFonts w:ascii="仿宋" w:eastAsia="仿宋" w:hAnsi="仿宋" w:cs="Courier New" w:hint="eastAsia"/>
          <w:sz w:val="32"/>
          <w:szCs w:val="32"/>
        </w:rPr>
        <w:t>枣庄市档案局预算包括：枣庄市档案局。纳入枣庄市档案局2016年部门预算编报范围的单位详细情况见下表：</w:t>
      </w:r>
    </w:p>
    <w:tbl>
      <w:tblPr>
        <w:tblW w:w="5000" w:type="pct"/>
        <w:jc w:val="center"/>
        <w:tblLook w:val="01E0" w:firstRow="1" w:lastRow="1" w:firstColumn="1" w:lastColumn="1" w:noHBand="0" w:noVBand="0"/>
      </w:tblPr>
      <w:tblGrid>
        <w:gridCol w:w="1986"/>
        <w:gridCol w:w="7825"/>
        <w:gridCol w:w="4749"/>
      </w:tblGrid>
      <w:tr w:rsidR="00726EFD" w:rsidRPr="00FA704C" w:rsidTr="008A11AE">
        <w:trPr>
          <w:trHeight w:hRule="exact" w:val="567"/>
          <w:jc w:val="center"/>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26EFD" w:rsidRPr="00240A71" w:rsidRDefault="00726EFD" w:rsidP="000D1006">
            <w:pPr>
              <w:ind w:firstLineChars="50" w:firstLine="140"/>
              <w:jc w:val="center"/>
              <w:rPr>
                <w:rFonts w:ascii="黑体" w:eastAsia="黑体" w:hAnsi="黑体"/>
                <w:bCs/>
                <w:sz w:val="28"/>
                <w:szCs w:val="28"/>
              </w:rPr>
            </w:pPr>
            <w:r w:rsidRPr="00240A71">
              <w:rPr>
                <w:rFonts w:ascii="黑体" w:eastAsia="黑体" w:hAnsi="黑体"/>
                <w:bCs/>
                <w:sz w:val="28"/>
                <w:szCs w:val="28"/>
              </w:rPr>
              <w:t>序号</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tcPr>
          <w:p w:rsidR="00726EFD" w:rsidRPr="00240A71" w:rsidRDefault="00726EFD" w:rsidP="000D1006">
            <w:pPr>
              <w:jc w:val="center"/>
              <w:rPr>
                <w:rFonts w:ascii="黑体" w:eastAsia="黑体" w:hAnsi="黑体"/>
                <w:bCs/>
                <w:sz w:val="28"/>
                <w:szCs w:val="28"/>
              </w:rPr>
            </w:pPr>
            <w:r w:rsidRPr="00240A71">
              <w:rPr>
                <w:rFonts w:ascii="黑体" w:eastAsia="黑体" w:hAnsi="黑体"/>
                <w:bCs/>
                <w:sz w:val="28"/>
                <w:szCs w:val="28"/>
              </w:rPr>
              <w:t>单 位 名 称</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726EFD" w:rsidRPr="00240A71" w:rsidRDefault="00726EFD" w:rsidP="000D1006">
            <w:pPr>
              <w:jc w:val="center"/>
              <w:rPr>
                <w:rFonts w:ascii="黑体" w:eastAsia="黑体" w:hAnsi="黑体"/>
                <w:bCs/>
                <w:sz w:val="28"/>
                <w:szCs w:val="28"/>
              </w:rPr>
            </w:pPr>
            <w:r w:rsidRPr="00240A71">
              <w:rPr>
                <w:rFonts w:ascii="黑体" w:eastAsia="黑体" w:hAnsi="黑体" w:hint="eastAsia"/>
                <w:bCs/>
                <w:sz w:val="28"/>
                <w:szCs w:val="28"/>
              </w:rPr>
              <w:t>备注</w:t>
            </w:r>
          </w:p>
        </w:tc>
      </w:tr>
      <w:tr w:rsidR="00726EFD" w:rsidRPr="00FA704C" w:rsidTr="008A11AE">
        <w:trPr>
          <w:trHeight w:hRule="exact" w:val="567"/>
          <w:jc w:val="center"/>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26EFD" w:rsidRPr="00FA704C" w:rsidRDefault="00726EFD" w:rsidP="000D1006">
            <w:pPr>
              <w:jc w:val="center"/>
              <w:rPr>
                <w:bCs/>
                <w:sz w:val="28"/>
                <w:szCs w:val="28"/>
              </w:rPr>
            </w:pPr>
            <w:r w:rsidRPr="00FA704C">
              <w:rPr>
                <w:bCs/>
                <w:sz w:val="28"/>
                <w:szCs w:val="28"/>
              </w:rPr>
              <w:t>1</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tcPr>
          <w:p w:rsidR="00726EFD" w:rsidRPr="00FA704C" w:rsidRDefault="00726EFD" w:rsidP="000D1006">
            <w:pPr>
              <w:jc w:val="center"/>
              <w:rPr>
                <w:bCs/>
                <w:sz w:val="28"/>
                <w:szCs w:val="28"/>
              </w:rPr>
            </w:pPr>
            <w:r w:rsidRPr="00FA704C">
              <w:rPr>
                <w:rFonts w:hint="eastAsia"/>
                <w:bCs/>
                <w:sz w:val="28"/>
                <w:szCs w:val="28"/>
              </w:rPr>
              <w:t>枣庄市档案局</w:t>
            </w:r>
          </w:p>
        </w:tc>
        <w:tc>
          <w:tcPr>
            <w:tcW w:w="1631" w:type="pct"/>
            <w:tcBorders>
              <w:top w:val="single" w:sz="4" w:space="0" w:color="auto"/>
              <w:left w:val="single" w:sz="4" w:space="0" w:color="auto"/>
              <w:bottom w:val="single" w:sz="4" w:space="0" w:color="auto"/>
              <w:right w:val="single" w:sz="4" w:space="0" w:color="auto"/>
            </w:tcBorders>
            <w:shd w:val="clear" w:color="auto" w:fill="auto"/>
            <w:vAlign w:val="center"/>
          </w:tcPr>
          <w:p w:rsidR="00726EFD" w:rsidRPr="00FA704C" w:rsidRDefault="00726EFD" w:rsidP="000D1006">
            <w:pPr>
              <w:jc w:val="center"/>
              <w:rPr>
                <w:bCs/>
                <w:sz w:val="28"/>
                <w:szCs w:val="28"/>
              </w:rPr>
            </w:pPr>
          </w:p>
        </w:tc>
      </w:tr>
    </w:tbl>
    <w:p w:rsidR="000221CB" w:rsidRDefault="000221CB" w:rsidP="00726EFD">
      <w:pPr>
        <w:spacing w:line="600" w:lineRule="exact"/>
        <w:rPr>
          <w:rFonts w:ascii="楷体_GB2312" w:eastAsia="楷体_GB2312" w:hAnsi="楷体_GB2312" w:cs="楷体_GB2312"/>
          <w:sz w:val="32"/>
          <w:szCs w:val="32"/>
        </w:rPr>
      </w:pPr>
    </w:p>
    <w:p w:rsidR="000221CB" w:rsidRDefault="000221CB">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p>
    <w:p w:rsidR="00393F01" w:rsidRDefault="000D100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第二部分  2018年部门预算表</w:t>
      </w:r>
    </w:p>
    <w:p w:rsidR="00726EFD"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一、2018年收支预算总表（功能分类科目）</w:t>
      </w:r>
    </w:p>
    <w:tbl>
      <w:tblPr>
        <w:tblW w:w="12560" w:type="dxa"/>
        <w:jc w:val="center"/>
        <w:tblLook w:val="04A0" w:firstRow="1" w:lastRow="0" w:firstColumn="1" w:lastColumn="0" w:noHBand="0" w:noVBand="1"/>
      </w:tblPr>
      <w:tblGrid>
        <w:gridCol w:w="3740"/>
        <w:gridCol w:w="2320"/>
        <w:gridCol w:w="4060"/>
        <w:gridCol w:w="2440"/>
      </w:tblGrid>
      <w:tr w:rsidR="000221CB" w:rsidRPr="000221CB" w:rsidTr="000221CB">
        <w:trPr>
          <w:trHeight w:val="405"/>
          <w:jc w:val="center"/>
        </w:trPr>
        <w:tc>
          <w:tcPr>
            <w:tcW w:w="3740" w:type="dxa"/>
            <w:tcBorders>
              <w:top w:val="nil"/>
              <w:left w:val="nil"/>
              <w:bottom w:val="nil"/>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单位名称：枣庄市档案局</w:t>
            </w:r>
          </w:p>
        </w:tc>
        <w:tc>
          <w:tcPr>
            <w:tcW w:w="2320" w:type="dxa"/>
            <w:tcBorders>
              <w:top w:val="nil"/>
              <w:left w:val="nil"/>
              <w:bottom w:val="nil"/>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p>
        </w:tc>
        <w:tc>
          <w:tcPr>
            <w:tcW w:w="4060" w:type="dxa"/>
            <w:tcBorders>
              <w:top w:val="nil"/>
              <w:left w:val="nil"/>
              <w:bottom w:val="nil"/>
              <w:right w:val="nil"/>
            </w:tcBorders>
            <w:shd w:val="clear" w:color="auto" w:fill="auto"/>
            <w:noWrap/>
            <w:vAlign w:val="center"/>
            <w:hideMark/>
          </w:tcPr>
          <w:p w:rsidR="000221CB" w:rsidRPr="000221CB" w:rsidRDefault="000221CB" w:rsidP="000221CB">
            <w:pPr>
              <w:widowControl/>
              <w:jc w:val="left"/>
              <w:rPr>
                <w:rFonts w:ascii="Times New Roman" w:eastAsia="Times New Roman" w:hAnsi="Times New Roman" w:cs="Times New Roman"/>
                <w:kern w:val="0"/>
                <w:sz w:val="20"/>
                <w:szCs w:val="20"/>
              </w:rPr>
            </w:pPr>
          </w:p>
        </w:tc>
        <w:tc>
          <w:tcPr>
            <w:tcW w:w="2440" w:type="dxa"/>
            <w:tcBorders>
              <w:top w:val="nil"/>
              <w:left w:val="nil"/>
              <w:bottom w:val="nil"/>
              <w:right w:val="nil"/>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单位：万元</w:t>
            </w:r>
          </w:p>
        </w:tc>
      </w:tr>
      <w:tr w:rsidR="000221CB" w:rsidRPr="000221CB" w:rsidTr="000221CB">
        <w:trPr>
          <w:trHeight w:val="330"/>
          <w:jc w:val="center"/>
        </w:trPr>
        <w:tc>
          <w:tcPr>
            <w:tcW w:w="6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收     入</w:t>
            </w:r>
          </w:p>
        </w:tc>
        <w:tc>
          <w:tcPr>
            <w:tcW w:w="6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支     出</w:t>
            </w:r>
          </w:p>
        </w:tc>
      </w:tr>
      <w:tr w:rsidR="000221CB" w:rsidRPr="000221CB" w:rsidTr="000221CB">
        <w:trPr>
          <w:trHeight w:val="330"/>
          <w:jc w:val="center"/>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项      目</w:t>
            </w:r>
          </w:p>
        </w:tc>
        <w:tc>
          <w:tcPr>
            <w:tcW w:w="2320" w:type="dxa"/>
            <w:tcBorders>
              <w:top w:val="nil"/>
              <w:left w:val="nil"/>
              <w:bottom w:val="nil"/>
              <w:right w:val="single" w:sz="4" w:space="0" w:color="auto"/>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2018年预算</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项      目</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2018年预算</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一、财政资金</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374.43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一般公共服务支出</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356.74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一般公共预算</w:t>
            </w:r>
          </w:p>
        </w:tc>
        <w:tc>
          <w:tcPr>
            <w:tcW w:w="2320" w:type="dxa"/>
            <w:tcBorders>
              <w:top w:val="nil"/>
              <w:left w:val="single" w:sz="4" w:space="0" w:color="auto"/>
              <w:bottom w:val="nil"/>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374.43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档案事务</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356.74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政府性基金预算</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行政运行</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195.74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国有资本经营预算</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档案馆</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161.00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二、财政专户管理资金</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教育支出</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2.30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三、事业收入</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进修及培训</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2.30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四、事业单位经营收入</w:t>
            </w:r>
          </w:p>
        </w:tc>
        <w:tc>
          <w:tcPr>
            <w:tcW w:w="2320" w:type="dxa"/>
            <w:tcBorders>
              <w:top w:val="nil"/>
              <w:left w:val="single" w:sz="4" w:space="0" w:color="auto"/>
              <w:bottom w:val="nil"/>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培训支出</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2.30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五、其他收入</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住房保障支出</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17.53 </w:t>
            </w:r>
          </w:p>
        </w:tc>
      </w:tr>
      <w:tr w:rsidR="000221CB" w:rsidRPr="000221CB" w:rsidTr="000221CB">
        <w:trPr>
          <w:trHeight w:val="33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住房改革支出</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17.53 </w:t>
            </w:r>
          </w:p>
        </w:tc>
      </w:tr>
      <w:tr w:rsidR="000221CB" w:rsidRPr="000221CB" w:rsidTr="000221CB">
        <w:trPr>
          <w:trHeight w:val="33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 xml:space="preserve">    住房公积金</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17.53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本年收入合计</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374.43 </w:t>
            </w:r>
          </w:p>
        </w:tc>
        <w:tc>
          <w:tcPr>
            <w:tcW w:w="4060" w:type="dxa"/>
            <w:tcBorders>
              <w:top w:val="nil"/>
              <w:left w:val="nil"/>
              <w:bottom w:val="single" w:sz="4" w:space="0" w:color="auto"/>
              <w:right w:val="nil"/>
            </w:tcBorders>
            <w:shd w:val="clear" w:color="auto" w:fill="auto"/>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本年支出合计</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376.57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六、上级补助收入</w:t>
            </w:r>
          </w:p>
        </w:tc>
        <w:tc>
          <w:tcPr>
            <w:tcW w:w="2320" w:type="dxa"/>
            <w:tcBorders>
              <w:top w:val="nil"/>
              <w:left w:val="single" w:sz="4" w:space="0" w:color="auto"/>
              <w:bottom w:val="nil"/>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nil"/>
            </w:tcBorders>
            <w:shd w:val="clear" w:color="auto" w:fill="auto"/>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上缴上级支出</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七、附属单位上缴收入</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对附属单位补助支出</w:t>
            </w:r>
          </w:p>
        </w:tc>
        <w:tc>
          <w:tcPr>
            <w:tcW w:w="2440" w:type="dxa"/>
            <w:tcBorders>
              <w:top w:val="nil"/>
              <w:left w:val="single" w:sz="4" w:space="0" w:color="auto"/>
              <w:bottom w:val="nil"/>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八、用事业基金弥补收支差额</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4060" w:type="dxa"/>
            <w:tcBorders>
              <w:top w:val="nil"/>
              <w:left w:val="nil"/>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结转下年</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left"/>
              <w:rPr>
                <w:rFonts w:ascii="宋体" w:eastAsia="宋体" w:hAnsi="宋体" w:cs="宋体"/>
                <w:kern w:val="0"/>
                <w:sz w:val="18"/>
                <w:szCs w:val="18"/>
              </w:rPr>
            </w:pPr>
            <w:r w:rsidRPr="000221CB">
              <w:rPr>
                <w:rFonts w:ascii="宋体" w:eastAsia="宋体" w:hAnsi="宋体" w:cs="宋体" w:hint="eastAsia"/>
                <w:kern w:val="0"/>
                <w:sz w:val="18"/>
                <w:szCs w:val="18"/>
              </w:rPr>
              <w:t>九、上年结转</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2.14 </w:t>
            </w:r>
          </w:p>
        </w:tc>
        <w:tc>
          <w:tcPr>
            <w:tcW w:w="406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　</w:t>
            </w:r>
          </w:p>
        </w:tc>
      </w:tr>
      <w:tr w:rsidR="000221CB" w:rsidRPr="000221CB" w:rsidTr="000221CB">
        <w:trPr>
          <w:trHeight w:val="330"/>
          <w:jc w:val="center"/>
        </w:trPr>
        <w:tc>
          <w:tcPr>
            <w:tcW w:w="3740" w:type="dxa"/>
            <w:tcBorders>
              <w:top w:val="nil"/>
              <w:left w:val="single" w:sz="4" w:space="0" w:color="auto"/>
              <w:bottom w:val="single" w:sz="4" w:space="0" w:color="auto"/>
              <w:right w:val="nil"/>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收入总计</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376.57 </w:t>
            </w:r>
          </w:p>
        </w:tc>
        <w:tc>
          <w:tcPr>
            <w:tcW w:w="4060" w:type="dxa"/>
            <w:tcBorders>
              <w:top w:val="nil"/>
              <w:left w:val="nil"/>
              <w:bottom w:val="single" w:sz="4" w:space="0" w:color="auto"/>
              <w:right w:val="nil"/>
            </w:tcBorders>
            <w:shd w:val="clear" w:color="auto" w:fill="auto"/>
            <w:noWrap/>
            <w:vAlign w:val="center"/>
            <w:hideMark/>
          </w:tcPr>
          <w:p w:rsidR="000221CB" w:rsidRPr="000221CB" w:rsidRDefault="000221CB" w:rsidP="000221CB">
            <w:pPr>
              <w:widowControl/>
              <w:jc w:val="center"/>
              <w:rPr>
                <w:rFonts w:ascii="宋体" w:eastAsia="宋体" w:hAnsi="宋体" w:cs="宋体"/>
                <w:kern w:val="0"/>
                <w:sz w:val="18"/>
                <w:szCs w:val="18"/>
              </w:rPr>
            </w:pPr>
            <w:r w:rsidRPr="000221CB">
              <w:rPr>
                <w:rFonts w:ascii="宋体" w:eastAsia="宋体" w:hAnsi="宋体" w:cs="宋体" w:hint="eastAsia"/>
                <w:kern w:val="0"/>
                <w:sz w:val="18"/>
                <w:szCs w:val="18"/>
              </w:rPr>
              <w:t>支出总计</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21CB" w:rsidRPr="000221CB" w:rsidRDefault="000221CB" w:rsidP="000221CB">
            <w:pPr>
              <w:widowControl/>
              <w:jc w:val="right"/>
              <w:rPr>
                <w:rFonts w:ascii="宋体" w:eastAsia="宋体" w:hAnsi="宋体" w:cs="宋体"/>
                <w:kern w:val="0"/>
                <w:sz w:val="18"/>
                <w:szCs w:val="18"/>
              </w:rPr>
            </w:pPr>
            <w:r w:rsidRPr="000221CB">
              <w:rPr>
                <w:rFonts w:ascii="宋体" w:eastAsia="宋体" w:hAnsi="宋体" w:cs="宋体" w:hint="eastAsia"/>
                <w:kern w:val="0"/>
                <w:sz w:val="18"/>
                <w:szCs w:val="18"/>
              </w:rPr>
              <w:t xml:space="preserve">376.57 </w:t>
            </w:r>
          </w:p>
        </w:tc>
      </w:tr>
    </w:tbl>
    <w:p w:rsidR="004F5D9B" w:rsidRDefault="004F5D9B">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p>
    <w:p w:rsidR="00726EFD"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二、2018年收支预算总表（经济分类科目）</w:t>
      </w:r>
    </w:p>
    <w:tbl>
      <w:tblPr>
        <w:tblW w:w="12560" w:type="dxa"/>
        <w:jc w:val="center"/>
        <w:tblLook w:val="04A0" w:firstRow="1" w:lastRow="0" w:firstColumn="1" w:lastColumn="0" w:noHBand="0" w:noVBand="1"/>
      </w:tblPr>
      <w:tblGrid>
        <w:gridCol w:w="3740"/>
        <w:gridCol w:w="2320"/>
        <w:gridCol w:w="4060"/>
        <w:gridCol w:w="2440"/>
      </w:tblGrid>
      <w:tr w:rsidR="003B6FD4" w:rsidRPr="003B6FD4" w:rsidTr="003B6FD4">
        <w:trPr>
          <w:trHeight w:val="405"/>
          <w:jc w:val="center"/>
        </w:trPr>
        <w:tc>
          <w:tcPr>
            <w:tcW w:w="3740" w:type="dxa"/>
            <w:tcBorders>
              <w:top w:val="nil"/>
              <w:left w:val="nil"/>
              <w:bottom w:val="nil"/>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单位名称：枣庄市档案局</w:t>
            </w:r>
          </w:p>
        </w:tc>
        <w:tc>
          <w:tcPr>
            <w:tcW w:w="2320" w:type="dxa"/>
            <w:tcBorders>
              <w:top w:val="nil"/>
              <w:left w:val="nil"/>
              <w:bottom w:val="nil"/>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p>
        </w:tc>
        <w:tc>
          <w:tcPr>
            <w:tcW w:w="4060" w:type="dxa"/>
            <w:tcBorders>
              <w:top w:val="nil"/>
              <w:left w:val="nil"/>
              <w:bottom w:val="nil"/>
              <w:right w:val="nil"/>
            </w:tcBorders>
            <w:shd w:val="clear" w:color="auto" w:fill="auto"/>
            <w:noWrap/>
            <w:vAlign w:val="center"/>
            <w:hideMark/>
          </w:tcPr>
          <w:p w:rsidR="003B6FD4" w:rsidRPr="003B6FD4" w:rsidRDefault="003B6FD4" w:rsidP="003B6FD4">
            <w:pPr>
              <w:widowControl/>
              <w:jc w:val="left"/>
              <w:rPr>
                <w:rFonts w:ascii="Times New Roman" w:eastAsia="Times New Roman" w:hAnsi="Times New Roman" w:cs="Times New Roman"/>
                <w:kern w:val="0"/>
                <w:sz w:val="20"/>
                <w:szCs w:val="20"/>
              </w:rPr>
            </w:pPr>
          </w:p>
        </w:tc>
        <w:tc>
          <w:tcPr>
            <w:tcW w:w="2440" w:type="dxa"/>
            <w:tcBorders>
              <w:top w:val="nil"/>
              <w:left w:val="nil"/>
              <w:bottom w:val="nil"/>
              <w:right w:val="nil"/>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单位：万元</w:t>
            </w:r>
          </w:p>
        </w:tc>
      </w:tr>
      <w:tr w:rsidR="003B6FD4" w:rsidRPr="003B6FD4" w:rsidTr="00830584">
        <w:trPr>
          <w:trHeight w:hRule="exact" w:val="340"/>
          <w:jc w:val="center"/>
        </w:trPr>
        <w:tc>
          <w:tcPr>
            <w:tcW w:w="6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收     入</w:t>
            </w:r>
          </w:p>
        </w:tc>
        <w:tc>
          <w:tcPr>
            <w:tcW w:w="6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支     出</w:t>
            </w:r>
          </w:p>
        </w:tc>
      </w:tr>
      <w:tr w:rsidR="003B6FD4" w:rsidRPr="003B6FD4" w:rsidTr="00830584">
        <w:trPr>
          <w:trHeight w:hRule="exact" w:val="340"/>
          <w:jc w:val="center"/>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项      目</w:t>
            </w:r>
          </w:p>
        </w:tc>
        <w:tc>
          <w:tcPr>
            <w:tcW w:w="2320" w:type="dxa"/>
            <w:tcBorders>
              <w:top w:val="nil"/>
              <w:left w:val="nil"/>
              <w:bottom w:val="nil"/>
              <w:right w:val="single" w:sz="4" w:space="0" w:color="auto"/>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2018年预算</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项      目</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2018年预算</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一、财政资金</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374.43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工资福利支出</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191.96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一般公共预算</w:t>
            </w:r>
          </w:p>
        </w:tc>
        <w:tc>
          <w:tcPr>
            <w:tcW w:w="2320" w:type="dxa"/>
            <w:tcBorders>
              <w:top w:val="nil"/>
              <w:left w:val="single" w:sz="4" w:space="0" w:color="auto"/>
              <w:bottom w:val="nil"/>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374.43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基本工资</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63.32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政府性基金预算</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津贴补贴</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84.99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国有资本经营预算</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奖金</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5.28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二、财政专户管理资金</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城镇职工基本医疗保险缴费</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8.80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三、事业收入</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住房公积金</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17.53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四、事业单位经营收入</w:t>
            </w:r>
          </w:p>
        </w:tc>
        <w:tc>
          <w:tcPr>
            <w:tcW w:w="2320" w:type="dxa"/>
            <w:tcBorders>
              <w:top w:val="nil"/>
              <w:left w:val="single" w:sz="4" w:space="0" w:color="auto"/>
              <w:bottom w:val="nil"/>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其他工资福利支出</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12.04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五、其他收入</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商品和服务支出</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106.13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会议费</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0.96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培训费</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2.30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公务接待费</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0.24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工会经费</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3.07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福利费</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0.31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其他交通费用</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14.09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其他商品和服务支出</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85.16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对个人和家庭的补助</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2.48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退休费</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2.48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资本性支出</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76.00 </w:t>
            </w:r>
          </w:p>
        </w:tc>
      </w:tr>
      <w:tr w:rsidR="003B6FD4" w:rsidRPr="003B6FD4" w:rsidTr="00830584">
        <w:trPr>
          <w:trHeight w:hRule="exact" w:val="340"/>
          <w:jc w:val="center"/>
        </w:trPr>
        <w:tc>
          <w:tcPr>
            <w:tcW w:w="3740" w:type="dxa"/>
            <w:tcBorders>
              <w:top w:val="nil"/>
              <w:left w:val="single" w:sz="4" w:space="0" w:color="000000"/>
              <w:bottom w:val="single" w:sz="4" w:space="0" w:color="000000"/>
              <w:right w:val="single" w:sz="4" w:space="0" w:color="000000"/>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320" w:type="dxa"/>
            <w:tcBorders>
              <w:top w:val="nil"/>
              <w:left w:val="nil"/>
              <w:bottom w:val="single" w:sz="4" w:space="0" w:color="000000"/>
              <w:right w:val="single" w:sz="4" w:space="0" w:color="000000"/>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 xml:space="preserve">  大型修缮</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76.00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本年收入合计</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374.43 </w:t>
            </w:r>
          </w:p>
        </w:tc>
        <w:tc>
          <w:tcPr>
            <w:tcW w:w="4060" w:type="dxa"/>
            <w:tcBorders>
              <w:top w:val="nil"/>
              <w:left w:val="nil"/>
              <w:bottom w:val="single" w:sz="4" w:space="0" w:color="auto"/>
              <w:right w:val="nil"/>
            </w:tcBorders>
            <w:shd w:val="clear" w:color="auto" w:fill="auto"/>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本年支出合计</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376.57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六、上级补助收入</w:t>
            </w:r>
          </w:p>
        </w:tc>
        <w:tc>
          <w:tcPr>
            <w:tcW w:w="2320" w:type="dxa"/>
            <w:tcBorders>
              <w:top w:val="nil"/>
              <w:left w:val="single" w:sz="4" w:space="0" w:color="auto"/>
              <w:bottom w:val="nil"/>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nil"/>
            </w:tcBorders>
            <w:shd w:val="clear" w:color="auto" w:fill="auto"/>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上缴上级支出</w:t>
            </w:r>
          </w:p>
        </w:tc>
        <w:tc>
          <w:tcPr>
            <w:tcW w:w="2440" w:type="dxa"/>
            <w:tcBorders>
              <w:top w:val="nil"/>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七、附属单位上缴收入</w:t>
            </w:r>
          </w:p>
        </w:tc>
        <w:tc>
          <w:tcPr>
            <w:tcW w:w="2320" w:type="dxa"/>
            <w:tcBorders>
              <w:top w:val="single" w:sz="4" w:space="0" w:color="auto"/>
              <w:left w:val="single" w:sz="4" w:space="0" w:color="auto"/>
              <w:bottom w:val="nil"/>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对附属单位补助支出</w:t>
            </w:r>
          </w:p>
        </w:tc>
        <w:tc>
          <w:tcPr>
            <w:tcW w:w="2440" w:type="dxa"/>
            <w:tcBorders>
              <w:top w:val="nil"/>
              <w:left w:val="single" w:sz="4" w:space="0" w:color="auto"/>
              <w:bottom w:val="nil"/>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lastRenderedPageBreak/>
              <w:t>八、用事业基金弥补收支差额</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4060" w:type="dxa"/>
            <w:tcBorders>
              <w:top w:val="nil"/>
              <w:left w:val="nil"/>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结转下年</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left"/>
              <w:rPr>
                <w:rFonts w:ascii="宋体" w:eastAsia="宋体" w:hAnsi="宋体" w:cs="宋体"/>
                <w:kern w:val="0"/>
                <w:sz w:val="18"/>
                <w:szCs w:val="18"/>
              </w:rPr>
            </w:pPr>
            <w:r w:rsidRPr="003B6FD4">
              <w:rPr>
                <w:rFonts w:ascii="宋体" w:eastAsia="宋体" w:hAnsi="宋体" w:cs="宋体" w:hint="eastAsia"/>
                <w:kern w:val="0"/>
                <w:sz w:val="18"/>
                <w:szCs w:val="18"/>
              </w:rPr>
              <w:t>九、上年结转</w:t>
            </w:r>
          </w:p>
        </w:tc>
        <w:tc>
          <w:tcPr>
            <w:tcW w:w="2320" w:type="dxa"/>
            <w:tcBorders>
              <w:top w:val="nil"/>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2.14 </w:t>
            </w:r>
          </w:p>
        </w:tc>
        <w:tc>
          <w:tcPr>
            <w:tcW w:w="406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c>
          <w:tcPr>
            <w:tcW w:w="2440" w:type="dxa"/>
            <w:tcBorders>
              <w:top w:val="nil"/>
              <w:left w:val="nil"/>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　</w:t>
            </w:r>
          </w:p>
        </w:tc>
      </w:tr>
      <w:tr w:rsidR="003B6FD4" w:rsidRPr="003B6FD4" w:rsidTr="00830584">
        <w:trPr>
          <w:trHeight w:hRule="exact" w:val="340"/>
          <w:jc w:val="center"/>
        </w:trPr>
        <w:tc>
          <w:tcPr>
            <w:tcW w:w="3740" w:type="dxa"/>
            <w:tcBorders>
              <w:top w:val="nil"/>
              <w:left w:val="single" w:sz="4" w:space="0" w:color="auto"/>
              <w:bottom w:val="single" w:sz="4" w:space="0" w:color="auto"/>
              <w:right w:val="nil"/>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收入总计</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376.57 </w:t>
            </w:r>
          </w:p>
        </w:tc>
        <w:tc>
          <w:tcPr>
            <w:tcW w:w="4060" w:type="dxa"/>
            <w:tcBorders>
              <w:top w:val="nil"/>
              <w:left w:val="nil"/>
              <w:bottom w:val="single" w:sz="4" w:space="0" w:color="auto"/>
              <w:right w:val="nil"/>
            </w:tcBorders>
            <w:shd w:val="clear" w:color="auto" w:fill="auto"/>
            <w:noWrap/>
            <w:vAlign w:val="center"/>
            <w:hideMark/>
          </w:tcPr>
          <w:p w:rsidR="003B6FD4" w:rsidRPr="003B6FD4" w:rsidRDefault="003B6FD4" w:rsidP="003B6FD4">
            <w:pPr>
              <w:widowControl/>
              <w:jc w:val="center"/>
              <w:rPr>
                <w:rFonts w:ascii="宋体" w:eastAsia="宋体" w:hAnsi="宋体" w:cs="宋体"/>
                <w:kern w:val="0"/>
                <w:sz w:val="18"/>
                <w:szCs w:val="18"/>
              </w:rPr>
            </w:pPr>
            <w:r w:rsidRPr="003B6FD4">
              <w:rPr>
                <w:rFonts w:ascii="宋体" w:eastAsia="宋体" w:hAnsi="宋体" w:cs="宋体" w:hint="eastAsia"/>
                <w:kern w:val="0"/>
                <w:sz w:val="18"/>
                <w:szCs w:val="18"/>
              </w:rPr>
              <w:t>支出总计</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FD4" w:rsidRPr="003B6FD4" w:rsidRDefault="003B6FD4" w:rsidP="003B6FD4">
            <w:pPr>
              <w:widowControl/>
              <w:jc w:val="right"/>
              <w:rPr>
                <w:rFonts w:ascii="宋体" w:eastAsia="宋体" w:hAnsi="宋体" w:cs="宋体"/>
                <w:kern w:val="0"/>
                <w:sz w:val="18"/>
                <w:szCs w:val="18"/>
              </w:rPr>
            </w:pPr>
            <w:r w:rsidRPr="003B6FD4">
              <w:rPr>
                <w:rFonts w:ascii="宋体" w:eastAsia="宋体" w:hAnsi="宋体" w:cs="宋体" w:hint="eastAsia"/>
                <w:kern w:val="0"/>
                <w:sz w:val="18"/>
                <w:szCs w:val="18"/>
              </w:rPr>
              <w:t xml:space="preserve">376.57 </w:t>
            </w:r>
          </w:p>
        </w:tc>
      </w:tr>
    </w:tbl>
    <w:p w:rsidR="00543A89" w:rsidRDefault="00543A89">
      <w:pPr>
        <w:widowControl/>
        <w:jc w:val="left"/>
        <w:rPr>
          <w:rFonts w:ascii="楷体_GB2312" w:eastAsia="楷体_GB2312" w:hAnsi="楷体_GB2312" w:cs="楷体_GB2312"/>
          <w:sz w:val="32"/>
          <w:szCs w:val="32"/>
        </w:rPr>
      </w:pPr>
    </w:p>
    <w:p w:rsidR="00543A89" w:rsidRDefault="00543A89">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p>
    <w:p w:rsidR="00726EFD"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三、2018年收入预算表</w:t>
      </w:r>
    </w:p>
    <w:tbl>
      <w:tblPr>
        <w:tblW w:w="15160" w:type="dxa"/>
        <w:jc w:val="center"/>
        <w:tblLook w:val="04A0" w:firstRow="1" w:lastRow="0" w:firstColumn="1" w:lastColumn="0" w:noHBand="0" w:noVBand="1"/>
      </w:tblPr>
      <w:tblGrid>
        <w:gridCol w:w="750"/>
        <w:gridCol w:w="700"/>
        <w:gridCol w:w="650"/>
        <w:gridCol w:w="2280"/>
        <w:gridCol w:w="800"/>
        <w:gridCol w:w="800"/>
        <w:gridCol w:w="800"/>
        <w:gridCol w:w="800"/>
        <w:gridCol w:w="800"/>
        <w:gridCol w:w="800"/>
        <w:gridCol w:w="800"/>
        <w:gridCol w:w="800"/>
        <w:gridCol w:w="800"/>
        <w:gridCol w:w="800"/>
        <w:gridCol w:w="800"/>
        <w:gridCol w:w="800"/>
        <w:gridCol w:w="1180"/>
      </w:tblGrid>
      <w:tr w:rsidR="00543A89" w:rsidRPr="00543A89" w:rsidTr="009D51BA">
        <w:trPr>
          <w:trHeight w:val="330"/>
          <w:jc w:val="center"/>
        </w:trPr>
        <w:tc>
          <w:tcPr>
            <w:tcW w:w="2100" w:type="dxa"/>
            <w:gridSpan w:val="3"/>
            <w:tcBorders>
              <w:top w:val="nil"/>
              <w:left w:val="nil"/>
              <w:bottom w:val="nil"/>
              <w:right w:val="nil"/>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单位名称：枣庄市档案局</w:t>
            </w:r>
          </w:p>
        </w:tc>
        <w:tc>
          <w:tcPr>
            <w:tcW w:w="228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宋体" w:eastAsia="宋体" w:hAnsi="宋体" w:cs="宋体"/>
                <w:kern w:val="0"/>
                <w:sz w:val="18"/>
                <w:szCs w:val="18"/>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80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1180" w:type="dxa"/>
            <w:tcBorders>
              <w:top w:val="nil"/>
              <w:left w:val="nil"/>
              <w:bottom w:val="nil"/>
              <w:right w:val="nil"/>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单位：万元</w:t>
            </w:r>
          </w:p>
        </w:tc>
      </w:tr>
      <w:tr w:rsidR="00543A89" w:rsidRPr="00543A89" w:rsidTr="009D51BA">
        <w:trPr>
          <w:trHeight w:val="330"/>
          <w:jc w:val="center"/>
        </w:trPr>
        <w:tc>
          <w:tcPr>
            <w:tcW w:w="7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科目编码</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科目名称</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总计</w:t>
            </w:r>
          </w:p>
        </w:tc>
        <w:tc>
          <w:tcPr>
            <w:tcW w:w="3200" w:type="dxa"/>
            <w:gridSpan w:val="4"/>
            <w:tcBorders>
              <w:top w:val="single" w:sz="4" w:space="0" w:color="auto"/>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财政资金</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财政专户管理资金</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事业收入</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事业单位经营收入</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其他收入</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上级补助收入</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附属单位上缴收入</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用事业基金弥补收支差额</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上年结转</w:t>
            </w:r>
          </w:p>
        </w:tc>
      </w:tr>
      <w:tr w:rsidR="00543A89" w:rsidRPr="00543A89" w:rsidTr="009D51BA">
        <w:trPr>
          <w:trHeight w:val="555"/>
          <w:jc w:val="center"/>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类</w:t>
            </w:r>
          </w:p>
        </w:tc>
        <w:tc>
          <w:tcPr>
            <w:tcW w:w="700" w:type="dxa"/>
            <w:tcBorders>
              <w:top w:val="nil"/>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款</w:t>
            </w:r>
          </w:p>
        </w:tc>
        <w:tc>
          <w:tcPr>
            <w:tcW w:w="650" w:type="dxa"/>
            <w:tcBorders>
              <w:top w:val="nil"/>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项</w:t>
            </w: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80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合计</w:t>
            </w:r>
          </w:p>
        </w:tc>
        <w:tc>
          <w:tcPr>
            <w:tcW w:w="800" w:type="dxa"/>
            <w:tcBorders>
              <w:top w:val="nil"/>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一般公共预算</w:t>
            </w:r>
          </w:p>
        </w:tc>
        <w:tc>
          <w:tcPr>
            <w:tcW w:w="800" w:type="dxa"/>
            <w:tcBorders>
              <w:top w:val="nil"/>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政府性基金预算</w:t>
            </w:r>
          </w:p>
        </w:tc>
        <w:tc>
          <w:tcPr>
            <w:tcW w:w="800" w:type="dxa"/>
            <w:tcBorders>
              <w:top w:val="nil"/>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国有资本经营预算</w:t>
            </w: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000000" w:fill="FFFFFF"/>
            <w:noWrap/>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w:t>
            </w:r>
          </w:p>
        </w:tc>
        <w:tc>
          <w:tcPr>
            <w:tcW w:w="700" w:type="dxa"/>
            <w:tcBorders>
              <w:top w:val="nil"/>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w:t>
            </w:r>
          </w:p>
        </w:tc>
        <w:tc>
          <w:tcPr>
            <w:tcW w:w="650" w:type="dxa"/>
            <w:tcBorders>
              <w:top w:val="nil"/>
              <w:left w:val="nil"/>
              <w:bottom w:val="single" w:sz="4" w:space="0" w:color="auto"/>
              <w:right w:val="single" w:sz="4" w:space="0" w:color="auto"/>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w:t>
            </w:r>
          </w:p>
        </w:tc>
        <w:tc>
          <w:tcPr>
            <w:tcW w:w="228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w:t>
            </w:r>
          </w:p>
        </w:tc>
        <w:tc>
          <w:tcPr>
            <w:tcW w:w="800" w:type="dxa"/>
            <w:tcBorders>
              <w:top w:val="nil"/>
              <w:left w:val="nil"/>
              <w:bottom w:val="single" w:sz="4" w:space="0" w:color="auto"/>
              <w:right w:val="single" w:sz="4" w:space="0" w:color="000000"/>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1</w:t>
            </w:r>
          </w:p>
        </w:tc>
        <w:tc>
          <w:tcPr>
            <w:tcW w:w="800" w:type="dxa"/>
            <w:tcBorders>
              <w:top w:val="nil"/>
              <w:left w:val="nil"/>
              <w:bottom w:val="single" w:sz="4" w:space="0" w:color="auto"/>
              <w:right w:val="single" w:sz="4" w:space="0" w:color="000000"/>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2</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3</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4</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5</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6</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7</w:t>
            </w:r>
          </w:p>
        </w:tc>
        <w:tc>
          <w:tcPr>
            <w:tcW w:w="800" w:type="dxa"/>
            <w:tcBorders>
              <w:top w:val="nil"/>
              <w:left w:val="nil"/>
              <w:bottom w:val="single" w:sz="4" w:space="0" w:color="auto"/>
              <w:right w:val="single" w:sz="4" w:space="0" w:color="000000"/>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8</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9</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10</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11</w:t>
            </w:r>
          </w:p>
        </w:tc>
        <w:tc>
          <w:tcPr>
            <w:tcW w:w="800" w:type="dxa"/>
            <w:tcBorders>
              <w:top w:val="nil"/>
              <w:left w:val="nil"/>
              <w:bottom w:val="single" w:sz="4" w:space="0" w:color="auto"/>
              <w:right w:val="single" w:sz="4" w:space="0" w:color="000000"/>
            </w:tcBorders>
            <w:shd w:val="clear" w:color="000000" w:fill="FFFFFF"/>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12</w:t>
            </w:r>
          </w:p>
        </w:tc>
        <w:tc>
          <w:tcPr>
            <w:tcW w:w="1180" w:type="dxa"/>
            <w:tcBorders>
              <w:top w:val="nil"/>
              <w:left w:val="nil"/>
              <w:bottom w:val="single" w:sz="4" w:space="0" w:color="auto"/>
              <w:right w:val="single" w:sz="4" w:space="0" w:color="000000"/>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13</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合计</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376.57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374.43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374.43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2.14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枣庄市档案局机关</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376.57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374.43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374.43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2.14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201</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一般公共服务支出</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356.74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354.60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354.60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2.14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26</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档案事务</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356.74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354.60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354.60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2.14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201</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26</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01</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行政运行</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195.74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195.74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195.74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201</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26</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04</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档案馆</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161.00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158.86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158.86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2.14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205</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教育支出</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08</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进修及培训</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205</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08</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03</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培训支出</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221</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住房保障支出</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02</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住房改革支出</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221</w:t>
            </w:r>
          </w:p>
        </w:tc>
        <w:tc>
          <w:tcPr>
            <w:tcW w:w="70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02</w:t>
            </w:r>
          </w:p>
        </w:tc>
        <w:tc>
          <w:tcPr>
            <w:tcW w:w="65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01</w:t>
            </w:r>
          </w:p>
        </w:tc>
        <w:tc>
          <w:tcPr>
            <w:tcW w:w="228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住房公积金</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80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180" w:type="dxa"/>
            <w:tcBorders>
              <w:top w:val="nil"/>
              <w:left w:val="nil"/>
              <w:bottom w:val="single" w:sz="4" w:space="0" w:color="auto"/>
              <w:right w:val="single" w:sz="4" w:space="0" w:color="000000"/>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bl>
    <w:p w:rsidR="00543A89" w:rsidRDefault="00543A89">
      <w:pPr>
        <w:widowControl/>
        <w:jc w:val="left"/>
        <w:rPr>
          <w:rFonts w:ascii="楷体_GB2312" w:eastAsia="楷体_GB2312" w:hAnsi="楷体_GB2312" w:cs="楷体_GB2312"/>
          <w:sz w:val="32"/>
          <w:szCs w:val="32"/>
        </w:rPr>
      </w:pPr>
    </w:p>
    <w:p w:rsidR="00543A89" w:rsidRDefault="00543A89">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p>
    <w:p w:rsidR="00726EFD"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四、2018年支出预算表</w:t>
      </w:r>
    </w:p>
    <w:tbl>
      <w:tblPr>
        <w:tblW w:w="15100" w:type="dxa"/>
        <w:jc w:val="center"/>
        <w:tblLook w:val="04A0" w:firstRow="1" w:lastRow="0" w:firstColumn="1" w:lastColumn="0" w:noHBand="0" w:noVBand="1"/>
      </w:tblPr>
      <w:tblGrid>
        <w:gridCol w:w="660"/>
        <w:gridCol w:w="660"/>
        <w:gridCol w:w="660"/>
        <w:gridCol w:w="3040"/>
        <w:gridCol w:w="2040"/>
        <w:gridCol w:w="1340"/>
        <w:gridCol w:w="1340"/>
        <w:gridCol w:w="1340"/>
        <w:gridCol w:w="1340"/>
        <w:gridCol w:w="1340"/>
        <w:gridCol w:w="1340"/>
      </w:tblGrid>
      <w:tr w:rsidR="00543A89" w:rsidRPr="00543A89" w:rsidTr="009D51BA">
        <w:trPr>
          <w:trHeight w:val="345"/>
          <w:jc w:val="center"/>
        </w:trPr>
        <w:tc>
          <w:tcPr>
            <w:tcW w:w="5020" w:type="dxa"/>
            <w:gridSpan w:val="4"/>
            <w:tcBorders>
              <w:top w:val="nil"/>
              <w:left w:val="nil"/>
              <w:bottom w:val="nil"/>
              <w:right w:val="nil"/>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Pr>
                <w:rFonts w:ascii="楷体_GB2312" w:eastAsia="楷体_GB2312" w:hAnsi="楷体_GB2312" w:cs="楷体_GB2312"/>
                <w:sz w:val="32"/>
                <w:szCs w:val="32"/>
              </w:rPr>
              <w:br w:type="page"/>
            </w:r>
            <w:r w:rsidRPr="00543A89">
              <w:rPr>
                <w:rFonts w:ascii="宋体" w:eastAsia="宋体" w:hAnsi="宋体" w:cs="宋体" w:hint="eastAsia"/>
                <w:kern w:val="0"/>
                <w:sz w:val="18"/>
                <w:szCs w:val="18"/>
              </w:rPr>
              <w:t>单位名称：枣庄市档案局</w:t>
            </w:r>
          </w:p>
        </w:tc>
        <w:tc>
          <w:tcPr>
            <w:tcW w:w="204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宋体" w:eastAsia="宋体" w:hAnsi="宋体" w:cs="宋体"/>
                <w:kern w:val="0"/>
                <w:sz w:val="18"/>
                <w:szCs w:val="18"/>
              </w:rPr>
            </w:pPr>
          </w:p>
        </w:tc>
        <w:tc>
          <w:tcPr>
            <w:tcW w:w="134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nil"/>
            </w:tcBorders>
            <w:shd w:val="clear" w:color="auto" w:fill="auto"/>
            <w:noWrap/>
            <w:vAlign w:val="bottom"/>
            <w:hideMark/>
          </w:tcPr>
          <w:p w:rsidR="00543A89" w:rsidRPr="00543A89" w:rsidRDefault="00543A89" w:rsidP="00543A89">
            <w:pPr>
              <w:widowControl/>
              <w:jc w:val="left"/>
              <w:rPr>
                <w:rFonts w:ascii="Times New Roman" w:eastAsia="Times New Roman" w:hAnsi="Times New Roman" w:cs="Times New Roman"/>
                <w:kern w:val="0"/>
                <w:sz w:val="20"/>
                <w:szCs w:val="20"/>
              </w:rPr>
            </w:pPr>
          </w:p>
        </w:tc>
        <w:tc>
          <w:tcPr>
            <w:tcW w:w="1340" w:type="dxa"/>
            <w:tcBorders>
              <w:top w:val="nil"/>
              <w:left w:val="nil"/>
              <w:bottom w:val="nil"/>
              <w:right w:val="nil"/>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单位：万元</w:t>
            </w:r>
          </w:p>
        </w:tc>
      </w:tr>
      <w:tr w:rsidR="00543A89" w:rsidRPr="00543A89" w:rsidTr="009D51BA">
        <w:trPr>
          <w:trHeight w:val="375"/>
          <w:jc w:val="center"/>
        </w:trPr>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科目编码</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科目名称</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总 计</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基本支出</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项目支出</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事业单位                           经营支出</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对附属单位          补助支出</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上缴上级支出</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结转下年支出</w:t>
            </w:r>
          </w:p>
        </w:tc>
      </w:tr>
      <w:tr w:rsidR="00543A89" w:rsidRPr="00543A89" w:rsidTr="009D51BA">
        <w:trPr>
          <w:trHeight w:val="43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类</w:t>
            </w:r>
          </w:p>
        </w:tc>
        <w:tc>
          <w:tcPr>
            <w:tcW w:w="66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款</w:t>
            </w:r>
          </w:p>
        </w:tc>
        <w:tc>
          <w:tcPr>
            <w:tcW w:w="66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项</w:t>
            </w: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543A89" w:rsidRPr="00543A89" w:rsidRDefault="00543A89" w:rsidP="00543A89">
            <w:pPr>
              <w:widowControl/>
              <w:jc w:val="left"/>
              <w:rPr>
                <w:rFonts w:ascii="宋体" w:eastAsia="宋体" w:hAnsi="宋体" w:cs="宋体"/>
                <w:kern w:val="0"/>
                <w:sz w:val="18"/>
                <w:szCs w:val="18"/>
              </w:rPr>
            </w:pPr>
          </w:p>
        </w:tc>
      </w:tr>
      <w:tr w:rsidR="00543A89" w:rsidRPr="00543A89" w:rsidTr="009D51BA">
        <w:trPr>
          <w:trHeight w:val="435"/>
          <w:jc w:val="center"/>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w:t>
            </w:r>
          </w:p>
        </w:tc>
        <w:tc>
          <w:tcPr>
            <w:tcW w:w="66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w:t>
            </w:r>
          </w:p>
        </w:tc>
        <w:tc>
          <w:tcPr>
            <w:tcW w:w="66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w:t>
            </w:r>
          </w:p>
        </w:tc>
        <w:tc>
          <w:tcPr>
            <w:tcW w:w="304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w:t>
            </w:r>
          </w:p>
        </w:tc>
        <w:tc>
          <w:tcPr>
            <w:tcW w:w="204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4</w:t>
            </w:r>
          </w:p>
        </w:tc>
        <w:tc>
          <w:tcPr>
            <w:tcW w:w="134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5</w:t>
            </w:r>
          </w:p>
        </w:tc>
        <w:tc>
          <w:tcPr>
            <w:tcW w:w="134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6</w:t>
            </w:r>
          </w:p>
        </w:tc>
        <w:tc>
          <w:tcPr>
            <w:tcW w:w="1340" w:type="dxa"/>
            <w:tcBorders>
              <w:top w:val="nil"/>
              <w:left w:val="nil"/>
              <w:bottom w:val="single" w:sz="4" w:space="0" w:color="auto"/>
              <w:right w:val="single" w:sz="4" w:space="0" w:color="auto"/>
            </w:tcBorders>
            <w:shd w:val="clear" w:color="auto" w:fill="auto"/>
            <w:vAlign w:val="center"/>
            <w:hideMark/>
          </w:tcPr>
          <w:p w:rsidR="00543A89" w:rsidRPr="00543A89" w:rsidRDefault="00543A89" w:rsidP="00543A89">
            <w:pPr>
              <w:widowControl/>
              <w:jc w:val="center"/>
              <w:rPr>
                <w:rFonts w:ascii="宋体" w:eastAsia="宋体" w:hAnsi="宋体" w:cs="宋体"/>
                <w:kern w:val="0"/>
                <w:sz w:val="18"/>
                <w:szCs w:val="18"/>
              </w:rPr>
            </w:pPr>
            <w:r w:rsidRPr="00543A89">
              <w:rPr>
                <w:rFonts w:ascii="宋体" w:eastAsia="宋体" w:hAnsi="宋体" w:cs="宋体" w:hint="eastAsia"/>
                <w:kern w:val="0"/>
                <w:sz w:val="18"/>
                <w:szCs w:val="18"/>
              </w:rPr>
              <w:t>7</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合计</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376.57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215.57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161.00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枣庄市档案局机关</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376.57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215.57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161.00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201</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一般公共服务支出</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356.74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195.74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161.00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26</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档案事务</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356.74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195.74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161.00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201</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26</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01</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行政运行</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195.74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195.74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201</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26</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04</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档案馆</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161.00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161.00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205</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教育支出</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08</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进修及培训</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205</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08</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03</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培训支出</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2.30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221</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住房保障支出</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02</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住房改革支出</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r w:rsidR="00543A89" w:rsidRPr="00543A89" w:rsidTr="009D51B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221</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02</w:t>
            </w:r>
          </w:p>
        </w:tc>
        <w:tc>
          <w:tcPr>
            <w:tcW w:w="66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01</w:t>
            </w:r>
          </w:p>
        </w:tc>
        <w:tc>
          <w:tcPr>
            <w:tcW w:w="3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left"/>
              <w:rPr>
                <w:rFonts w:ascii="宋体" w:eastAsia="宋体" w:hAnsi="宋体" w:cs="宋体"/>
                <w:kern w:val="0"/>
                <w:sz w:val="18"/>
                <w:szCs w:val="18"/>
              </w:rPr>
            </w:pPr>
            <w:r w:rsidRPr="00543A89">
              <w:rPr>
                <w:rFonts w:ascii="宋体" w:eastAsia="宋体" w:hAnsi="宋体" w:cs="宋体" w:hint="eastAsia"/>
                <w:kern w:val="0"/>
                <w:sz w:val="18"/>
                <w:szCs w:val="18"/>
              </w:rPr>
              <w:t xml:space="preserve">      住房公积金</w:t>
            </w:r>
          </w:p>
        </w:tc>
        <w:tc>
          <w:tcPr>
            <w:tcW w:w="20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17.53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c>
          <w:tcPr>
            <w:tcW w:w="1340" w:type="dxa"/>
            <w:tcBorders>
              <w:top w:val="nil"/>
              <w:left w:val="nil"/>
              <w:bottom w:val="single" w:sz="4" w:space="0" w:color="auto"/>
              <w:right w:val="single" w:sz="4" w:space="0" w:color="auto"/>
            </w:tcBorders>
            <w:shd w:val="clear" w:color="auto" w:fill="auto"/>
            <w:noWrap/>
            <w:vAlign w:val="center"/>
            <w:hideMark/>
          </w:tcPr>
          <w:p w:rsidR="00543A89" w:rsidRPr="00543A89" w:rsidRDefault="00543A89" w:rsidP="00543A89">
            <w:pPr>
              <w:widowControl/>
              <w:jc w:val="right"/>
              <w:rPr>
                <w:rFonts w:ascii="宋体" w:eastAsia="宋体" w:hAnsi="宋体" w:cs="宋体"/>
                <w:kern w:val="0"/>
                <w:sz w:val="18"/>
                <w:szCs w:val="18"/>
              </w:rPr>
            </w:pPr>
            <w:r w:rsidRPr="00543A89">
              <w:rPr>
                <w:rFonts w:ascii="宋体" w:eastAsia="宋体" w:hAnsi="宋体" w:cs="宋体" w:hint="eastAsia"/>
                <w:kern w:val="0"/>
                <w:sz w:val="18"/>
                <w:szCs w:val="18"/>
              </w:rPr>
              <w:t xml:space="preserve">　</w:t>
            </w:r>
          </w:p>
        </w:tc>
      </w:tr>
    </w:tbl>
    <w:p w:rsidR="00543A89" w:rsidRDefault="00543A89">
      <w:pPr>
        <w:widowControl/>
        <w:jc w:val="left"/>
        <w:rPr>
          <w:rFonts w:ascii="楷体_GB2312" w:eastAsia="楷体_GB2312" w:hAnsi="楷体_GB2312" w:cs="楷体_GB2312"/>
          <w:sz w:val="32"/>
          <w:szCs w:val="32"/>
        </w:rPr>
      </w:pPr>
    </w:p>
    <w:p w:rsidR="00543A89" w:rsidRDefault="00543A89">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p>
    <w:p w:rsidR="00543A89"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五、2018年财政拨款收支总表</w:t>
      </w:r>
    </w:p>
    <w:tbl>
      <w:tblPr>
        <w:tblW w:w="12880" w:type="dxa"/>
        <w:jc w:val="center"/>
        <w:tblLook w:val="04A0" w:firstRow="1" w:lastRow="0" w:firstColumn="1" w:lastColumn="0" w:noHBand="0" w:noVBand="1"/>
      </w:tblPr>
      <w:tblGrid>
        <w:gridCol w:w="2780"/>
        <w:gridCol w:w="1880"/>
        <w:gridCol w:w="2320"/>
        <w:gridCol w:w="1420"/>
        <w:gridCol w:w="2240"/>
        <w:gridCol w:w="2240"/>
      </w:tblGrid>
      <w:tr w:rsidR="00EC43CB" w:rsidRPr="00EC43CB" w:rsidTr="00EC43CB">
        <w:trPr>
          <w:trHeight w:val="390"/>
          <w:jc w:val="center"/>
        </w:trPr>
        <w:tc>
          <w:tcPr>
            <w:tcW w:w="2780" w:type="dxa"/>
            <w:tcBorders>
              <w:top w:val="nil"/>
              <w:left w:val="nil"/>
              <w:bottom w:val="nil"/>
              <w:right w:val="nil"/>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20"/>
                <w:szCs w:val="20"/>
              </w:rPr>
            </w:pPr>
            <w:r w:rsidRPr="00EC43CB">
              <w:rPr>
                <w:rFonts w:ascii="宋体" w:eastAsia="宋体" w:hAnsi="宋体" w:cs="宋体" w:hint="eastAsia"/>
                <w:color w:val="000000"/>
                <w:kern w:val="0"/>
                <w:sz w:val="20"/>
                <w:szCs w:val="20"/>
              </w:rPr>
              <w:t>单位名称：枣庄市档案局</w:t>
            </w:r>
          </w:p>
        </w:tc>
        <w:tc>
          <w:tcPr>
            <w:tcW w:w="1880" w:type="dxa"/>
            <w:tcBorders>
              <w:top w:val="nil"/>
              <w:left w:val="nil"/>
              <w:bottom w:val="nil"/>
              <w:right w:val="nil"/>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20"/>
                <w:szCs w:val="20"/>
              </w:rPr>
            </w:pPr>
          </w:p>
        </w:tc>
        <w:tc>
          <w:tcPr>
            <w:tcW w:w="2320" w:type="dxa"/>
            <w:tcBorders>
              <w:top w:val="nil"/>
              <w:left w:val="nil"/>
              <w:bottom w:val="nil"/>
              <w:right w:val="nil"/>
            </w:tcBorders>
            <w:shd w:val="clear" w:color="auto" w:fill="auto"/>
            <w:noWrap/>
            <w:vAlign w:val="center"/>
            <w:hideMark/>
          </w:tcPr>
          <w:p w:rsidR="00EC43CB" w:rsidRPr="00EC43CB" w:rsidRDefault="00EC43CB" w:rsidP="00EC43CB">
            <w:pPr>
              <w:widowControl/>
              <w:jc w:val="left"/>
              <w:rPr>
                <w:rFonts w:ascii="Times New Roman" w:eastAsia="Times New Roman" w:hAnsi="Times New Roman" w:cs="Times New Roman"/>
                <w:kern w:val="0"/>
                <w:sz w:val="20"/>
                <w:szCs w:val="20"/>
              </w:rPr>
            </w:pPr>
          </w:p>
        </w:tc>
        <w:tc>
          <w:tcPr>
            <w:tcW w:w="1420" w:type="dxa"/>
            <w:tcBorders>
              <w:top w:val="nil"/>
              <w:left w:val="nil"/>
              <w:bottom w:val="nil"/>
              <w:right w:val="nil"/>
            </w:tcBorders>
            <w:shd w:val="clear" w:color="auto" w:fill="auto"/>
            <w:noWrap/>
            <w:vAlign w:val="center"/>
            <w:hideMark/>
          </w:tcPr>
          <w:p w:rsidR="00EC43CB" w:rsidRPr="00EC43CB" w:rsidRDefault="00EC43CB" w:rsidP="00EC43CB">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noWrap/>
            <w:vAlign w:val="center"/>
            <w:hideMark/>
          </w:tcPr>
          <w:p w:rsidR="00EC43CB" w:rsidRPr="00EC43CB" w:rsidRDefault="00EC43CB" w:rsidP="00EC43CB">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20"/>
                <w:szCs w:val="20"/>
              </w:rPr>
            </w:pPr>
            <w:r w:rsidRPr="00EC43CB">
              <w:rPr>
                <w:rFonts w:ascii="宋体" w:eastAsia="宋体" w:hAnsi="宋体" w:cs="宋体" w:hint="eastAsia"/>
                <w:color w:val="000000"/>
                <w:kern w:val="0"/>
                <w:sz w:val="20"/>
                <w:szCs w:val="20"/>
              </w:rPr>
              <w:t>单位：万元</w:t>
            </w:r>
          </w:p>
        </w:tc>
      </w:tr>
      <w:tr w:rsidR="00EC43CB" w:rsidRPr="00EC43CB" w:rsidTr="00EC43CB">
        <w:trPr>
          <w:trHeight w:val="465"/>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收入</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支出</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435"/>
          <w:jc w:val="center"/>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项目</w:t>
            </w:r>
          </w:p>
        </w:tc>
        <w:tc>
          <w:tcPr>
            <w:tcW w:w="1880" w:type="dxa"/>
            <w:tcBorders>
              <w:top w:val="nil"/>
              <w:left w:val="nil"/>
              <w:bottom w:val="single" w:sz="4" w:space="0" w:color="auto"/>
              <w:right w:val="single" w:sz="4" w:space="0" w:color="auto"/>
            </w:tcBorders>
            <w:shd w:val="clear" w:color="auto" w:fill="auto"/>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金额</w:t>
            </w:r>
          </w:p>
        </w:tc>
        <w:tc>
          <w:tcPr>
            <w:tcW w:w="2320" w:type="dxa"/>
            <w:tcBorders>
              <w:top w:val="nil"/>
              <w:left w:val="nil"/>
              <w:bottom w:val="single" w:sz="4" w:space="0" w:color="auto"/>
              <w:right w:val="single" w:sz="4" w:space="0" w:color="auto"/>
            </w:tcBorders>
            <w:shd w:val="clear" w:color="auto" w:fill="auto"/>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项目</w:t>
            </w:r>
          </w:p>
        </w:tc>
        <w:tc>
          <w:tcPr>
            <w:tcW w:w="1420" w:type="dxa"/>
            <w:tcBorders>
              <w:top w:val="nil"/>
              <w:left w:val="nil"/>
              <w:bottom w:val="single" w:sz="4" w:space="0" w:color="auto"/>
              <w:right w:val="single" w:sz="4" w:space="0" w:color="auto"/>
            </w:tcBorders>
            <w:shd w:val="clear" w:color="auto" w:fill="auto"/>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合计</w:t>
            </w:r>
          </w:p>
        </w:tc>
        <w:tc>
          <w:tcPr>
            <w:tcW w:w="2240" w:type="dxa"/>
            <w:tcBorders>
              <w:top w:val="nil"/>
              <w:left w:val="nil"/>
              <w:bottom w:val="single" w:sz="4" w:space="0" w:color="auto"/>
              <w:right w:val="single" w:sz="4" w:space="0" w:color="auto"/>
            </w:tcBorders>
            <w:shd w:val="clear" w:color="auto" w:fill="auto"/>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一般公共预算财政拨款</w:t>
            </w:r>
          </w:p>
        </w:tc>
        <w:tc>
          <w:tcPr>
            <w:tcW w:w="2240" w:type="dxa"/>
            <w:tcBorders>
              <w:top w:val="nil"/>
              <w:left w:val="nil"/>
              <w:bottom w:val="single" w:sz="4" w:space="0" w:color="auto"/>
              <w:right w:val="single" w:sz="4" w:space="0" w:color="auto"/>
            </w:tcBorders>
            <w:shd w:val="clear" w:color="auto" w:fill="auto"/>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政府性基金预算财政拨款</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一、一般公共预算财政拨款</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374.43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一般公共服务支出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356.74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356.74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二、政府性基金预算财政拨款</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外交支出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国防支出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公共安全支出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教育支出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2.30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2.30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科学技术支出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文化体育与传媒支出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社会保障和就业支出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社会保险基金支出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医疗卫生与计划生育支出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节能环保支出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城乡社区支出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农林水支出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交通运输支出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资源勘探信息等支出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商业服务业等支出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金融支出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援助其他地区支出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国土海洋气象等支出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住房保障支出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17.53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17.53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粮油物资储备支出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lastRenderedPageBreak/>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国有资本经营预算支出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预备费</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其他支出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转移性支出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债务还本支出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债务付息支出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债务发行费用支出</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本年收入合计</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374.43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本年支出合计</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376.57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376.57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年初财政拨款结转和结余</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2.14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年末结转和结余</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一般公共预算财政拨款</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2.14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政府性基金预算财政拨款</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lef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r w:rsidR="00EC43CB" w:rsidRPr="00EC43CB" w:rsidTr="00EC43CB">
        <w:trPr>
          <w:trHeight w:val="330"/>
          <w:jc w:val="center"/>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合计</w:t>
            </w:r>
          </w:p>
        </w:tc>
        <w:tc>
          <w:tcPr>
            <w:tcW w:w="188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376.57 </w:t>
            </w:r>
          </w:p>
        </w:tc>
        <w:tc>
          <w:tcPr>
            <w:tcW w:w="23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center"/>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合计</w:t>
            </w:r>
          </w:p>
        </w:tc>
        <w:tc>
          <w:tcPr>
            <w:tcW w:w="142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376.57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376.57 </w:t>
            </w:r>
          </w:p>
        </w:tc>
        <w:tc>
          <w:tcPr>
            <w:tcW w:w="2240" w:type="dxa"/>
            <w:tcBorders>
              <w:top w:val="nil"/>
              <w:left w:val="nil"/>
              <w:bottom w:val="single" w:sz="4" w:space="0" w:color="auto"/>
              <w:right w:val="single" w:sz="4" w:space="0" w:color="auto"/>
            </w:tcBorders>
            <w:shd w:val="clear" w:color="auto" w:fill="auto"/>
            <w:noWrap/>
            <w:vAlign w:val="center"/>
            <w:hideMark/>
          </w:tcPr>
          <w:p w:rsidR="00EC43CB" w:rsidRPr="00EC43CB" w:rsidRDefault="00EC43CB" w:rsidP="00EC43CB">
            <w:pPr>
              <w:widowControl/>
              <w:jc w:val="right"/>
              <w:rPr>
                <w:rFonts w:ascii="宋体" w:eastAsia="宋体" w:hAnsi="宋体" w:cs="宋体"/>
                <w:color w:val="000000"/>
                <w:kern w:val="0"/>
                <w:sz w:val="18"/>
                <w:szCs w:val="18"/>
              </w:rPr>
            </w:pPr>
            <w:r w:rsidRPr="00EC43CB">
              <w:rPr>
                <w:rFonts w:ascii="宋体" w:eastAsia="宋体" w:hAnsi="宋体" w:cs="宋体" w:hint="eastAsia"/>
                <w:color w:val="000000"/>
                <w:kern w:val="0"/>
                <w:sz w:val="18"/>
                <w:szCs w:val="18"/>
              </w:rPr>
              <w:t xml:space="preserve">　</w:t>
            </w:r>
          </w:p>
        </w:tc>
      </w:tr>
    </w:tbl>
    <w:p w:rsidR="003648D1" w:rsidRDefault="003648D1">
      <w:pPr>
        <w:widowControl/>
        <w:jc w:val="left"/>
        <w:rPr>
          <w:rFonts w:ascii="楷体_GB2312" w:eastAsia="楷体_GB2312" w:hAnsi="楷体_GB2312" w:cs="楷体_GB2312"/>
          <w:sz w:val="32"/>
          <w:szCs w:val="32"/>
        </w:rPr>
      </w:pPr>
    </w:p>
    <w:p w:rsidR="003648D1" w:rsidRDefault="003648D1">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p>
    <w:p w:rsidR="00726EFD"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六、2018年一般公共预算财政拨款支出预算表</w:t>
      </w:r>
    </w:p>
    <w:tbl>
      <w:tblPr>
        <w:tblW w:w="13622" w:type="dxa"/>
        <w:jc w:val="center"/>
        <w:tblLook w:val="04A0" w:firstRow="1" w:lastRow="0" w:firstColumn="1" w:lastColumn="0" w:noHBand="0" w:noVBand="1"/>
      </w:tblPr>
      <w:tblGrid>
        <w:gridCol w:w="1062"/>
        <w:gridCol w:w="920"/>
        <w:gridCol w:w="920"/>
        <w:gridCol w:w="2780"/>
        <w:gridCol w:w="2780"/>
        <w:gridCol w:w="2780"/>
        <w:gridCol w:w="2380"/>
      </w:tblGrid>
      <w:tr w:rsidR="00B5695A" w:rsidRPr="00B5695A" w:rsidTr="00B5695A">
        <w:trPr>
          <w:trHeight w:val="270"/>
          <w:jc w:val="center"/>
        </w:trPr>
        <w:tc>
          <w:tcPr>
            <w:tcW w:w="2902" w:type="dxa"/>
            <w:gridSpan w:val="3"/>
            <w:tcBorders>
              <w:top w:val="nil"/>
              <w:left w:val="nil"/>
              <w:bottom w:val="nil"/>
              <w:right w:val="nil"/>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20"/>
                <w:szCs w:val="20"/>
              </w:rPr>
            </w:pPr>
            <w:r w:rsidRPr="00B5695A">
              <w:rPr>
                <w:rFonts w:ascii="宋体" w:eastAsia="宋体" w:hAnsi="宋体" w:cs="宋体" w:hint="eastAsia"/>
                <w:color w:val="000000"/>
                <w:kern w:val="0"/>
                <w:sz w:val="20"/>
                <w:szCs w:val="20"/>
              </w:rPr>
              <w:t>单位名称：枣庄市档案局</w:t>
            </w:r>
          </w:p>
        </w:tc>
        <w:tc>
          <w:tcPr>
            <w:tcW w:w="2780" w:type="dxa"/>
            <w:tcBorders>
              <w:top w:val="nil"/>
              <w:left w:val="nil"/>
              <w:bottom w:val="nil"/>
              <w:right w:val="nil"/>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20"/>
                <w:szCs w:val="20"/>
              </w:rPr>
            </w:pPr>
          </w:p>
        </w:tc>
        <w:tc>
          <w:tcPr>
            <w:tcW w:w="2780" w:type="dxa"/>
            <w:tcBorders>
              <w:top w:val="nil"/>
              <w:left w:val="nil"/>
              <w:bottom w:val="nil"/>
              <w:right w:val="nil"/>
            </w:tcBorders>
            <w:shd w:val="clear" w:color="auto" w:fill="auto"/>
            <w:noWrap/>
            <w:vAlign w:val="center"/>
            <w:hideMark/>
          </w:tcPr>
          <w:p w:rsidR="00B5695A" w:rsidRPr="00B5695A" w:rsidRDefault="00B5695A" w:rsidP="00B5695A">
            <w:pPr>
              <w:widowControl/>
              <w:jc w:val="left"/>
              <w:rPr>
                <w:rFonts w:ascii="Times New Roman" w:eastAsia="Times New Roman" w:hAnsi="Times New Roman" w:cs="Times New Roman"/>
                <w:kern w:val="0"/>
                <w:sz w:val="20"/>
                <w:szCs w:val="20"/>
              </w:rPr>
            </w:pPr>
          </w:p>
        </w:tc>
        <w:tc>
          <w:tcPr>
            <w:tcW w:w="2780" w:type="dxa"/>
            <w:tcBorders>
              <w:top w:val="nil"/>
              <w:left w:val="nil"/>
              <w:bottom w:val="nil"/>
              <w:right w:val="nil"/>
            </w:tcBorders>
            <w:shd w:val="clear" w:color="auto" w:fill="auto"/>
            <w:noWrap/>
            <w:vAlign w:val="center"/>
            <w:hideMark/>
          </w:tcPr>
          <w:p w:rsidR="00B5695A" w:rsidRPr="00B5695A" w:rsidRDefault="00B5695A" w:rsidP="00B5695A">
            <w:pPr>
              <w:widowControl/>
              <w:jc w:val="left"/>
              <w:rPr>
                <w:rFonts w:ascii="Times New Roman" w:eastAsia="Times New Roman" w:hAnsi="Times New Roman" w:cs="Times New Roman"/>
                <w:kern w:val="0"/>
                <w:sz w:val="20"/>
                <w:szCs w:val="20"/>
              </w:rPr>
            </w:pPr>
          </w:p>
        </w:tc>
        <w:tc>
          <w:tcPr>
            <w:tcW w:w="2380" w:type="dxa"/>
            <w:tcBorders>
              <w:top w:val="nil"/>
              <w:left w:val="nil"/>
              <w:bottom w:val="nil"/>
              <w:right w:val="nil"/>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20"/>
                <w:szCs w:val="20"/>
              </w:rPr>
            </w:pPr>
            <w:r w:rsidRPr="00B5695A">
              <w:rPr>
                <w:rFonts w:ascii="宋体" w:eastAsia="宋体" w:hAnsi="宋体" w:cs="宋体" w:hint="eastAsia"/>
                <w:color w:val="000000"/>
                <w:kern w:val="0"/>
                <w:sz w:val="20"/>
                <w:szCs w:val="20"/>
              </w:rPr>
              <w:t>单位：万元</w:t>
            </w:r>
          </w:p>
        </w:tc>
      </w:tr>
      <w:tr w:rsidR="00B5695A" w:rsidRPr="00B5695A" w:rsidTr="00B5695A">
        <w:trPr>
          <w:trHeight w:val="360"/>
          <w:jc w:val="center"/>
        </w:trPr>
        <w:tc>
          <w:tcPr>
            <w:tcW w:w="1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科目编码</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科目名称</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本年支出合计</w:t>
            </w:r>
          </w:p>
        </w:tc>
        <w:tc>
          <w:tcPr>
            <w:tcW w:w="2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基本支出</w:t>
            </w:r>
          </w:p>
        </w:tc>
        <w:tc>
          <w:tcPr>
            <w:tcW w:w="2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项目支出</w:t>
            </w:r>
          </w:p>
        </w:tc>
      </w:tr>
      <w:tr w:rsidR="00B5695A" w:rsidRPr="00B5695A" w:rsidTr="00B5695A">
        <w:trPr>
          <w:trHeight w:val="360"/>
          <w:jc w:val="center"/>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类</w:t>
            </w:r>
          </w:p>
        </w:tc>
        <w:tc>
          <w:tcPr>
            <w:tcW w:w="920" w:type="dxa"/>
            <w:tcBorders>
              <w:top w:val="nil"/>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款</w:t>
            </w:r>
          </w:p>
        </w:tc>
        <w:tc>
          <w:tcPr>
            <w:tcW w:w="920" w:type="dxa"/>
            <w:tcBorders>
              <w:top w:val="nil"/>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项</w:t>
            </w: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B5695A" w:rsidRPr="00B5695A" w:rsidRDefault="00B5695A" w:rsidP="00B5695A">
            <w:pPr>
              <w:widowControl/>
              <w:jc w:val="left"/>
              <w:rPr>
                <w:rFonts w:ascii="宋体" w:eastAsia="宋体" w:hAnsi="宋体" w:cs="宋体"/>
                <w:color w:val="000000"/>
                <w:kern w:val="0"/>
                <w:sz w:val="18"/>
                <w:szCs w:val="18"/>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B5695A" w:rsidRPr="00B5695A" w:rsidRDefault="00B5695A" w:rsidP="00B5695A">
            <w:pPr>
              <w:widowControl/>
              <w:jc w:val="left"/>
              <w:rPr>
                <w:rFonts w:ascii="宋体" w:eastAsia="宋体" w:hAnsi="宋体" w:cs="宋体"/>
                <w:color w:val="000000"/>
                <w:kern w:val="0"/>
                <w:sz w:val="18"/>
                <w:szCs w:val="18"/>
              </w:rPr>
            </w:pPr>
          </w:p>
        </w:tc>
        <w:tc>
          <w:tcPr>
            <w:tcW w:w="2780" w:type="dxa"/>
            <w:vMerge/>
            <w:tcBorders>
              <w:top w:val="single" w:sz="4" w:space="0" w:color="auto"/>
              <w:left w:val="single" w:sz="4" w:space="0" w:color="auto"/>
              <w:bottom w:val="single" w:sz="4" w:space="0" w:color="000000"/>
              <w:right w:val="single" w:sz="4" w:space="0" w:color="auto"/>
            </w:tcBorders>
            <w:vAlign w:val="center"/>
            <w:hideMark/>
          </w:tcPr>
          <w:p w:rsidR="00B5695A" w:rsidRPr="00B5695A" w:rsidRDefault="00B5695A" w:rsidP="00B5695A">
            <w:pPr>
              <w:widowControl/>
              <w:jc w:val="left"/>
              <w:rPr>
                <w:rFonts w:ascii="宋体" w:eastAsia="宋体" w:hAnsi="宋体" w:cs="宋体"/>
                <w:color w:val="000000"/>
                <w:kern w:val="0"/>
                <w:sz w:val="18"/>
                <w:szCs w:val="18"/>
              </w:rPr>
            </w:pPr>
          </w:p>
        </w:tc>
        <w:tc>
          <w:tcPr>
            <w:tcW w:w="2380" w:type="dxa"/>
            <w:vMerge/>
            <w:tcBorders>
              <w:top w:val="single" w:sz="4" w:space="0" w:color="auto"/>
              <w:left w:val="single" w:sz="4" w:space="0" w:color="auto"/>
              <w:bottom w:val="single" w:sz="4" w:space="0" w:color="000000"/>
              <w:right w:val="single" w:sz="4" w:space="0" w:color="auto"/>
            </w:tcBorders>
            <w:vAlign w:val="center"/>
            <w:hideMark/>
          </w:tcPr>
          <w:p w:rsidR="00B5695A" w:rsidRPr="00B5695A" w:rsidRDefault="00B5695A" w:rsidP="00B5695A">
            <w:pPr>
              <w:widowControl/>
              <w:jc w:val="left"/>
              <w:rPr>
                <w:rFonts w:ascii="宋体" w:eastAsia="宋体" w:hAnsi="宋体" w:cs="宋体"/>
                <w:color w:val="000000"/>
                <w:kern w:val="0"/>
                <w:sz w:val="18"/>
                <w:szCs w:val="18"/>
              </w:rPr>
            </w:pPr>
          </w:p>
        </w:tc>
      </w:tr>
      <w:tr w:rsidR="00B5695A" w:rsidRPr="00B5695A" w:rsidTr="00B5695A">
        <w:trPr>
          <w:trHeight w:val="360"/>
          <w:jc w:val="center"/>
        </w:trPr>
        <w:tc>
          <w:tcPr>
            <w:tcW w:w="1062" w:type="dxa"/>
            <w:tcBorders>
              <w:top w:val="nil"/>
              <w:left w:val="single" w:sz="4" w:space="0" w:color="auto"/>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w:t>
            </w:r>
          </w:p>
        </w:tc>
        <w:tc>
          <w:tcPr>
            <w:tcW w:w="920" w:type="dxa"/>
            <w:tcBorders>
              <w:top w:val="nil"/>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w:t>
            </w:r>
          </w:p>
        </w:tc>
        <w:tc>
          <w:tcPr>
            <w:tcW w:w="2780" w:type="dxa"/>
            <w:tcBorders>
              <w:top w:val="nil"/>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w:t>
            </w:r>
          </w:p>
        </w:tc>
        <w:tc>
          <w:tcPr>
            <w:tcW w:w="2780" w:type="dxa"/>
            <w:tcBorders>
              <w:top w:val="nil"/>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1</w:t>
            </w:r>
          </w:p>
        </w:tc>
        <w:tc>
          <w:tcPr>
            <w:tcW w:w="2780" w:type="dxa"/>
            <w:tcBorders>
              <w:top w:val="nil"/>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2</w:t>
            </w:r>
          </w:p>
        </w:tc>
        <w:tc>
          <w:tcPr>
            <w:tcW w:w="2380" w:type="dxa"/>
            <w:tcBorders>
              <w:top w:val="nil"/>
              <w:left w:val="nil"/>
              <w:bottom w:val="single" w:sz="4" w:space="0" w:color="auto"/>
              <w:right w:val="single" w:sz="4" w:space="0" w:color="auto"/>
            </w:tcBorders>
            <w:shd w:val="clear" w:color="auto" w:fill="auto"/>
            <w:vAlign w:val="center"/>
            <w:hideMark/>
          </w:tcPr>
          <w:p w:rsidR="00B5695A" w:rsidRPr="00B5695A" w:rsidRDefault="00B5695A" w:rsidP="00B5695A">
            <w:pPr>
              <w:widowControl/>
              <w:jc w:val="center"/>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3</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合计</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376.57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215.57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161.00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枣庄市档案局机关</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376.57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215.57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161.00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201</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一般公共服务支出</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356.74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195.74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161.00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26</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档案事务</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356.74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195.74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161.00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201</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26</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01</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行政运行</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195.74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195.74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201</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26</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04</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档案馆</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161.00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161.00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205</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教育支出</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2.30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2.30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08</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进修及培训</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2.30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2.30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205</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08</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03</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培训支出</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2.30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2.30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221</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住房保障支出</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17.53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17.53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02</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住房改革支出</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17.53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17.53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r>
      <w:tr w:rsidR="00B5695A" w:rsidRPr="00B5695A" w:rsidTr="00B5695A">
        <w:trPr>
          <w:trHeight w:val="330"/>
          <w:jc w:val="center"/>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221</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02</w:t>
            </w:r>
          </w:p>
        </w:tc>
        <w:tc>
          <w:tcPr>
            <w:tcW w:w="92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01</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lef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住房公积金</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17.53 </w:t>
            </w:r>
          </w:p>
        </w:tc>
        <w:tc>
          <w:tcPr>
            <w:tcW w:w="27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17.53 </w:t>
            </w:r>
          </w:p>
        </w:tc>
        <w:tc>
          <w:tcPr>
            <w:tcW w:w="2380" w:type="dxa"/>
            <w:tcBorders>
              <w:top w:val="nil"/>
              <w:left w:val="nil"/>
              <w:bottom w:val="single" w:sz="4" w:space="0" w:color="auto"/>
              <w:right w:val="single" w:sz="4" w:space="0" w:color="auto"/>
            </w:tcBorders>
            <w:shd w:val="clear" w:color="auto" w:fill="auto"/>
            <w:noWrap/>
            <w:vAlign w:val="center"/>
            <w:hideMark/>
          </w:tcPr>
          <w:p w:rsidR="00B5695A" w:rsidRPr="00B5695A" w:rsidRDefault="00B5695A" w:rsidP="00B5695A">
            <w:pPr>
              <w:widowControl/>
              <w:jc w:val="right"/>
              <w:rPr>
                <w:rFonts w:ascii="宋体" w:eastAsia="宋体" w:hAnsi="宋体" w:cs="宋体"/>
                <w:color w:val="000000"/>
                <w:kern w:val="0"/>
                <w:sz w:val="18"/>
                <w:szCs w:val="18"/>
              </w:rPr>
            </w:pPr>
            <w:r w:rsidRPr="00B5695A">
              <w:rPr>
                <w:rFonts w:ascii="宋体" w:eastAsia="宋体" w:hAnsi="宋体" w:cs="宋体" w:hint="eastAsia"/>
                <w:color w:val="000000"/>
                <w:kern w:val="0"/>
                <w:sz w:val="18"/>
                <w:szCs w:val="18"/>
              </w:rPr>
              <w:t xml:space="preserve">　</w:t>
            </w:r>
          </w:p>
        </w:tc>
      </w:tr>
    </w:tbl>
    <w:p w:rsidR="00FB36F1" w:rsidRDefault="00FB36F1" w:rsidP="00726EFD">
      <w:pPr>
        <w:adjustRightInd w:val="0"/>
        <w:spacing w:line="600" w:lineRule="exact"/>
        <w:ind w:firstLine="645"/>
        <w:rPr>
          <w:rFonts w:ascii="楷体_GB2312" w:eastAsia="楷体_GB2312" w:hAnsi="楷体_GB2312" w:cs="楷体_GB2312"/>
          <w:sz w:val="32"/>
          <w:szCs w:val="32"/>
        </w:rPr>
      </w:pPr>
    </w:p>
    <w:p w:rsidR="00FB36F1" w:rsidRDefault="00FB36F1">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p>
    <w:p w:rsidR="00726EFD"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七、2018年政府性基金收支预算表</w:t>
      </w:r>
    </w:p>
    <w:tbl>
      <w:tblPr>
        <w:tblW w:w="13100" w:type="dxa"/>
        <w:jc w:val="center"/>
        <w:tblLook w:val="04A0" w:firstRow="1" w:lastRow="0" w:firstColumn="1" w:lastColumn="0" w:noHBand="0" w:noVBand="1"/>
      </w:tblPr>
      <w:tblGrid>
        <w:gridCol w:w="840"/>
        <w:gridCol w:w="840"/>
        <w:gridCol w:w="840"/>
        <w:gridCol w:w="1420"/>
        <w:gridCol w:w="1740"/>
        <w:gridCol w:w="1740"/>
        <w:gridCol w:w="1420"/>
        <w:gridCol w:w="1420"/>
        <w:gridCol w:w="1420"/>
        <w:gridCol w:w="1420"/>
      </w:tblGrid>
      <w:tr w:rsidR="00E55437" w:rsidRPr="00E55437" w:rsidTr="00E55437">
        <w:trPr>
          <w:trHeight w:val="270"/>
          <w:jc w:val="center"/>
        </w:trPr>
        <w:tc>
          <w:tcPr>
            <w:tcW w:w="2520" w:type="dxa"/>
            <w:gridSpan w:val="3"/>
            <w:tcBorders>
              <w:top w:val="nil"/>
              <w:left w:val="nil"/>
              <w:bottom w:val="nil"/>
              <w:right w:val="nil"/>
            </w:tcBorders>
            <w:shd w:val="clear" w:color="auto" w:fill="auto"/>
            <w:noWrap/>
            <w:vAlign w:val="center"/>
            <w:hideMark/>
          </w:tcPr>
          <w:p w:rsidR="00E55437" w:rsidRPr="00E55437" w:rsidRDefault="00E55437" w:rsidP="00E55437">
            <w:pPr>
              <w:widowControl/>
              <w:jc w:val="left"/>
              <w:rPr>
                <w:rFonts w:ascii="宋体" w:eastAsia="宋体" w:hAnsi="宋体" w:cs="宋体"/>
                <w:color w:val="000000"/>
                <w:kern w:val="0"/>
                <w:sz w:val="20"/>
                <w:szCs w:val="20"/>
              </w:rPr>
            </w:pPr>
            <w:r w:rsidRPr="00E55437">
              <w:rPr>
                <w:rFonts w:ascii="宋体" w:eastAsia="宋体" w:hAnsi="宋体" w:cs="宋体" w:hint="eastAsia"/>
                <w:color w:val="000000"/>
                <w:kern w:val="0"/>
                <w:sz w:val="20"/>
                <w:szCs w:val="20"/>
              </w:rPr>
              <w:t>单位名称：枣庄市档案局</w:t>
            </w:r>
          </w:p>
        </w:tc>
        <w:tc>
          <w:tcPr>
            <w:tcW w:w="1420" w:type="dxa"/>
            <w:tcBorders>
              <w:top w:val="nil"/>
              <w:left w:val="nil"/>
              <w:bottom w:val="nil"/>
              <w:right w:val="nil"/>
            </w:tcBorders>
            <w:shd w:val="clear" w:color="auto" w:fill="auto"/>
            <w:noWrap/>
            <w:vAlign w:val="center"/>
            <w:hideMark/>
          </w:tcPr>
          <w:p w:rsidR="00E55437" w:rsidRPr="00E55437" w:rsidRDefault="00E55437" w:rsidP="00E55437">
            <w:pPr>
              <w:widowControl/>
              <w:jc w:val="left"/>
              <w:rPr>
                <w:rFonts w:ascii="宋体" w:eastAsia="宋体" w:hAnsi="宋体" w:cs="宋体" w:hint="eastAsia"/>
                <w:color w:val="000000"/>
                <w:kern w:val="0"/>
                <w:sz w:val="20"/>
                <w:szCs w:val="20"/>
              </w:rPr>
            </w:pPr>
          </w:p>
        </w:tc>
        <w:tc>
          <w:tcPr>
            <w:tcW w:w="1740" w:type="dxa"/>
            <w:tcBorders>
              <w:top w:val="nil"/>
              <w:left w:val="nil"/>
              <w:bottom w:val="nil"/>
              <w:right w:val="nil"/>
            </w:tcBorders>
            <w:shd w:val="clear" w:color="auto" w:fill="auto"/>
            <w:noWrap/>
            <w:vAlign w:val="center"/>
            <w:hideMark/>
          </w:tcPr>
          <w:p w:rsidR="00E55437" w:rsidRPr="00E55437" w:rsidRDefault="00E55437" w:rsidP="00E55437">
            <w:pPr>
              <w:widowControl/>
              <w:jc w:val="left"/>
              <w:rPr>
                <w:rFonts w:ascii="Times New Roman" w:eastAsia="Times New Roman" w:hAnsi="Times New Roman" w:cs="Times New Roman"/>
                <w:kern w:val="0"/>
                <w:sz w:val="20"/>
                <w:szCs w:val="20"/>
              </w:rPr>
            </w:pPr>
          </w:p>
        </w:tc>
        <w:tc>
          <w:tcPr>
            <w:tcW w:w="1740" w:type="dxa"/>
            <w:tcBorders>
              <w:top w:val="nil"/>
              <w:left w:val="nil"/>
              <w:bottom w:val="nil"/>
              <w:right w:val="nil"/>
            </w:tcBorders>
            <w:shd w:val="clear" w:color="auto" w:fill="auto"/>
            <w:noWrap/>
            <w:vAlign w:val="center"/>
            <w:hideMark/>
          </w:tcPr>
          <w:p w:rsidR="00E55437" w:rsidRPr="00E55437" w:rsidRDefault="00E55437" w:rsidP="00E55437">
            <w:pPr>
              <w:widowControl/>
              <w:jc w:val="left"/>
              <w:rPr>
                <w:rFonts w:ascii="Times New Roman" w:eastAsia="Times New Roman" w:hAnsi="Times New Roman" w:cs="Times New Roman"/>
                <w:kern w:val="0"/>
                <w:sz w:val="20"/>
                <w:szCs w:val="20"/>
              </w:rPr>
            </w:pPr>
          </w:p>
        </w:tc>
        <w:tc>
          <w:tcPr>
            <w:tcW w:w="1420" w:type="dxa"/>
            <w:tcBorders>
              <w:top w:val="nil"/>
              <w:left w:val="nil"/>
              <w:bottom w:val="nil"/>
              <w:right w:val="nil"/>
            </w:tcBorders>
            <w:shd w:val="clear" w:color="auto" w:fill="auto"/>
            <w:noWrap/>
            <w:vAlign w:val="center"/>
            <w:hideMark/>
          </w:tcPr>
          <w:p w:rsidR="00E55437" w:rsidRPr="00E55437" w:rsidRDefault="00E55437" w:rsidP="00E55437">
            <w:pPr>
              <w:widowControl/>
              <w:jc w:val="left"/>
              <w:rPr>
                <w:rFonts w:ascii="Times New Roman" w:eastAsia="Times New Roman" w:hAnsi="Times New Roman" w:cs="Times New Roman"/>
                <w:kern w:val="0"/>
                <w:sz w:val="20"/>
                <w:szCs w:val="20"/>
              </w:rPr>
            </w:pPr>
          </w:p>
        </w:tc>
        <w:tc>
          <w:tcPr>
            <w:tcW w:w="1420" w:type="dxa"/>
            <w:tcBorders>
              <w:top w:val="nil"/>
              <w:left w:val="nil"/>
              <w:bottom w:val="nil"/>
              <w:right w:val="nil"/>
            </w:tcBorders>
            <w:shd w:val="clear" w:color="auto" w:fill="auto"/>
            <w:noWrap/>
            <w:vAlign w:val="center"/>
            <w:hideMark/>
          </w:tcPr>
          <w:p w:rsidR="00E55437" w:rsidRPr="00E55437" w:rsidRDefault="00E55437" w:rsidP="00E55437">
            <w:pPr>
              <w:widowControl/>
              <w:jc w:val="left"/>
              <w:rPr>
                <w:rFonts w:ascii="Times New Roman" w:eastAsia="Times New Roman" w:hAnsi="Times New Roman" w:cs="Times New Roman"/>
                <w:kern w:val="0"/>
                <w:sz w:val="20"/>
                <w:szCs w:val="20"/>
              </w:rPr>
            </w:pPr>
          </w:p>
        </w:tc>
        <w:tc>
          <w:tcPr>
            <w:tcW w:w="1420" w:type="dxa"/>
            <w:tcBorders>
              <w:top w:val="nil"/>
              <w:left w:val="nil"/>
              <w:bottom w:val="nil"/>
              <w:right w:val="nil"/>
            </w:tcBorders>
            <w:shd w:val="clear" w:color="auto" w:fill="auto"/>
            <w:noWrap/>
            <w:vAlign w:val="center"/>
            <w:hideMark/>
          </w:tcPr>
          <w:p w:rsidR="00E55437" w:rsidRPr="00E55437" w:rsidRDefault="00E55437" w:rsidP="00E55437">
            <w:pPr>
              <w:widowControl/>
              <w:jc w:val="left"/>
              <w:rPr>
                <w:rFonts w:ascii="Times New Roman" w:eastAsia="Times New Roman" w:hAnsi="Times New Roman" w:cs="Times New Roman"/>
                <w:kern w:val="0"/>
                <w:sz w:val="20"/>
                <w:szCs w:val="20"/>
              </w:rPr>
            </w:pPr>
          </w:p>
        </w:tc>
        <w:tc>
          <w:tcPr>
            <w:tcW w:w="1420" w:type="dxa"/>
            <w:tcBorders>
              <w:top w:val="nil"/>
              <w:left w:val="nil"/>
              <w:bottom w:val="nil"/>
              <w:right w:val="nil"/>
            </w:tcBorders>
            <w:shd w:val="clear" w:color="auto" w:fill="auto"/>
            <w:noWrap/>
            <w:vAlign w:val="center"/>
            <w:hideMark/>
          </w:tcPr>
          <w:p w:rsidR="00E55437" w:rsidRPr="00E55437" w:rsidRDefault="00E55437" w:rsidP="00E55437">
            <w:pPr>
              <w:widowControl/>
              <w:jc w:val="right"/>
              <w:rPr>
                <w:rFonts w:ascii="宋体" w:eastAsia="宋体" w:hAnsi="宋体" w:cs="宋体"/>
                <w:color w:val="000000"/>
                <w:kern w:val="0"/>
                <w:sz w:val="20"/>
                <w:szCs w:val="20"/>
              </w:rPr>
            </w:pPr>
            <w:r w:rsidRPr="00E55437">
              <w:rPr>
                <w:rFonts w:ascii="宋体" w:eastAsia="宋体" w:hAnsi="宋体" w:cs="宋体" w:hint="eastAsia"/>
                <w:color w:val="000000"/>
                <w:kern w:val="0"/>
                <w:sz w:val="20"/>
                <w:szCs w:val="20"/>
              </w:rPr>
              <w:t>单位：万元</w:t>
            </w:r>
          </w:p>
        </w:tc>
      </w:tr>
      <w:tr w:rsidR="00E55437" w:rsidRPr="00E55437" w:rsidTr="00E55437">
        <w:trPr>
          <w:trHeight w:val="390"/>
          <w:jc w:val="cent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科目编码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lef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lef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科目名称</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上年结转和结余</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本年收入</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本年支出</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lef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lef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年末结转和结余</w:t>
            </w:r>
          </w:p>
        </w:tc>
      </w:tr>
      <w:tr w:rsidR="00E55437" w:rsidRPr="00E55437" w:rsidTr="00E55437">
        <w:trPr>
          <w:trHeight w:val="39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类</w:t>
            </w:r>
          </w:p>
        </w:tc>
        <w:tc>
          <w:tcPr>
            <w:tcW w:w="84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款</w:t>
            </w:r>
          </w:p>
        </w:tc>
        <w:tc>
          <w:tcPr>
            <w:tcW w:w="84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项</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E55437" w:rsidRPr="00E55437" w:rsidRDefault="00E55437" w:rsidP="00E55437">
            <w:pPr>
              <w:widowControl/>
              <w:jc w:val="left"/>
              <w:rPr>
                <w:rFonts w:ascii="宋体" w:eastAsia="宋体" w:hAnsi="宋体" w:cs="宋体"/>
                <w:color w:val="000000"/>
                <w:kern w:val="0"/>
                <w:sz w:val="18"/>
                <w:szCs w:val="18"/>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E55437" w:rsidRPr="00E55437" w:rsidRDefault="00E55437" w:rsidP="00E55437">
            <w:pPr>
              <w:widowControl/>
              <w:jc w:val="left"/>
              <w:rPr>
                <w:rFonts w:ascii="宋体" w:eastAsia="宋体" w:hAnsi="宋体" w:cs="宋体"/>
                <w:color w:val="000000"/>
                <w:kern w:val="0"/>
                <w:sz w:val="18"/>
                <w:szCs w:val="18"/>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E55437" w:rsidRPr="00E55437" w:rsidRDefault="00E55437" w:rsidP="00E55437">
            <w:pPr>
              <w:widowControl/>
              <w:jc w:val="left"/>
              <w:rPr>
                <w:rFonts w:ascii="宋体" w:eastAsia="宋体" w:hAnsi="宋体" w:cs="宋体"/>
                <w:color w:val="000000"/>
                <w:kern w:val="0"/>
                <w:sz w:val="18"/>
                <w:szCs w:val="18"/>
              </w:rPr>
            </w:pPr>
          </w:p>
        </w:tc>
        <w:tc>
          <w:tcPr>
            <w:tcW w:w="142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小计</w:t>
            </w:r>
          </w:p>
        </w:tc>
        <w:tc>
          <w:tcPr>
            <w:tcW w:w="142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基本支出</w:t>
            </w:r>
          </w:p>
        </w:tc>
        <w:tc>
          <w:tcPr>
            <w:tcW w:w="142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项目支出</w:t>
            </w: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E55437" w:rsidRPr="00E55437" w:rsidRDefault="00E55437" w:rsidP="00E55437">
            <w:pPr>
              <w:widowControl/>
              <w:jc w:val="left"/>
              <w:rPr>
                <w:rFonts w:ascii="宋体" w:eastAsia="宋体" w:hAnsi="宋体" w:cs="宋体"/>
                <w:color w:val="000000"/>
                <w:kern w:val="0"/>
                <w:sz w:val="18"/>
                <w:szCs w:val="18"/>
              </w:rPr>
            </w:pPr>
          </w:p>
        </w:tc>
      </w:tr>
      <w:tr w:rsidR="00E55437" w:rsidRPr="00E55437" w:rsidTr="00E55437">
        <w:trPr>
          <w:trHeight w:val="390"/>
          <w:jc w:val="center"/>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w:t>
            </w:r>
          </w:p>
        </w:tc>
        <w:tc>
          <w:tcPr>
            <w:tcW w:w="84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w:t>
            </w:r>
          </w:p>
        </w:tc>
        <w:tc>
          <w:tcPr>
            <w:tcW w:w="84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w:t>
            </w:r>
          </w:p>
        </w:tc>
        <w:tc>
          <w:tcPr>
            <w:tcW w:w="142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w:t>
            </w:r>
          </w:p>
        </w:tc>
        <w:tc>
          <w:tcPr>
            <w:tcW w:w="174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1</w:t>
            </w:r>
          </w:p>
        </w:tc>
        <w:tc>
          <w:tcPr>
            <w:tcW w:w="174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2</w:t>
            </w:r>
          </w:p>
        </w:tc>
        <w:tc>
          <w:tcPr>
            <w:tcW w:w="142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3</w:t>
            </w:r>
          </w:p>
        </w:tc>
        <w:tc>
          <w:tcPr>
            <w:tcW w:w="142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4</w:t>
            </w:r>
          </w:p>
        </w:tc>
        <w:tc>
          <w:tcPr>
            <w:tcW w:w="142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5</w:t>
            </w:r>
          </w:p>
        </w:tc>
        <w:tc>
          <w:tcPr>
            <w:tcW w:w="1420" w:type="dxa"/>
            <w:tcBorders>
              <w:top w:val="nil"/>
              <w:left w:val="nil"/>
              <w:bottom w:val="single" w:sz="4" w:space="0" w:color="auto"/>
              <w:right w:val="single" w:sz="4" w:space="0" w:color="auto"/>
            </w:tcBorders>
            <w:shd w:val="clear" w:color="auto" w:fill="auto"/>
            <w:vAlign w:val="center"/>
            <w:hideMark/>
          </w:tcPr>
          <w:p w:rsidR="00E55437" w:rsidRPr="00E55437" w:rsidRDefault="00E55437" w:rsidP="00E55437">
            <w:pPr>
              <w:widowControl/>
              <w:jc w:val="center"/>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6</w:t>
            </w:r>
          </w:p>
        </w:tc>
      </w:tr>
      <w:tr w:rsidR="00E55437" w:rsidRPr="00E55437" w:rsidTr="00E55437">
        <w:trPr>
          <w:trHeight w:val="33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E55437" w:rsidRPr="00E55437" w:rsidRDefault="00E55437" w:rsidP="00E55437">
            <w:pPr>
              <w:widowControl/>
              <w:jc w:val="lef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lef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84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lef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lef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righ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righ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righ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righ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righ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E55437" w:rsidRPr="00E55437" w:rsidRDefault="00E55437" w:rsidP="00E55437">
            <w:pPr>
              <w:widowControl/>
              <w:jc w:val="right"/>
              <w:rPr>
                <w:rFonts w:ascii="宋体" w:eastAsia="宋体" w:hAnsi="宋体" w:cs="宋体" w:hint="eastAsia"/>
                <w:color w:val="000000"/>
                <w:kern w:val="0"/>
                <w:sz w:val="18"/>
                <w:szCs w:val="18"/>
              </w:rPr>
            </w:pPr>
            <w:r w:rsidRPr="00E55437">
              <w:rPr>
                <w:rFonts w:ascii="宋体" w:eastAsia="宋体" w:hAnsi="宋体" w:cs="宋体" w:hint="eastAsia"/>
                <w:color w:val="000000"/>
                <w:kern w:val="0"/>
                <w:sz w:val="18"/>
                <w:szCs w:val="18"/>
              </w:rPr>
              <w:t xml:space="preserve">　</w:t>
            </w:r>
          </w:p>
        </w:tc>
      </w:tr>
    </w:tbl>
    <w:p w:rsidR="001E50AC" w:rsidRDefault="003E7582"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t>（本年度</w:t>
      </w:r>
      <w:r>
        <w:rPr>
          <w:rFonts w:ascii="楷体_GB2312" w:eastAsia="楷体_GB2312" w:hAnsi="楷体_GB2312" w:cs="楷体_GB2312"/>
          <w:sz w:val="32"/>
          <w:szCs w:val="32"/>
        </w:rPr>
        <w:t>无数据</w:t>
      </w:r>
      <w:r>
        <w:rPr>
          <w:rFonts w:ascii="楷体_GB2312" w:eastAsia="楷体_GB2312" w:hAnsi="楷体_GB2312" w:cs="楷体_GB2312" w:hint="eastAsia"/>
          <w:sz w:val="32"/>
          <w:szCs w:val="32"/>
        </w:rPr>
        <w:t>）</w:t>
      </w:r>
    </w:p>
    <w:p w:rsidR="001E50AC" w:rsidRDefault="001E50AC">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bookmarkStart w:id="0" w:name="_GoBack"/>
      <w:bookmarkEnd w:id="0"/>
    </w:p>
    <w:p w:rsidR="00726EFD"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八、2018年一般公共预算基本支出表</w:t>
      </w:r>
    </w:p>
    <w:tbl>
      <w:tblPr>
        <w:tblW w:w="13464" w:type="dxa"/>
        <w:jc w:val="center"/>
        <w:tblLook w:val="04A0" w:firstRow="1" w:lastRow="0" w:firstColumn="1" w:lastColumn="0" w:noHBand="0" w:noVBand="1"/>
      </w:tblPr>
      <w:tblGrid>
        <w:gridCol w:w="1404"/>
        <w:gridCol w:w="1120"/>
        <w:gridCol w:w="4220"/>
        <w:gridCol w:w="2240"/>
        <w:gridCol w:w="2240"/>
        <w:gridCol w:w="2240"/>
      </w:tblGrid>
      <w:tr w:rsidR="00C644CB" w:rsidRPr="00C644CB" w:rsidTr="00C644CB">
        <w:trPr>
          <w:trHeight w:val="345"/>
          <w:jc w:val="center"/>
        </w:trPr>
        <w:tc>
          <w:tcPr>
            <w:tcW w:w="2524" w:type="dxa"/>
            <w:gridSpan w:val="2"/>
            <w:tcBorders>
              <w:top w:val="nil"/>
              <w:left w:val="nil"/>
              <w:bottom w:val="nil"/>
              <w:right w:val="nil"/>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20"/>
                <w:szCs w:val="20"/>
              </w:rPr>
            </w:pPr>
            <w:r w:rsidRPr="00C644CB">
              <w:rPr>
                <w:rFonts w:ascii="宋体" w:eastAsia="宋体" w:hAnsi="宋体" w:cs="宋体" w:hint="eastAsia"/>
                <w:color w:val="000000"/>
                <w:kern w:val="0"/>
                <w:sz w:val="20"/>
                <w:szCs w:val="20"/>
              </w:rPr>
              <w:t>单位名称：枣庄市档案局</w:t>
            </w:r>
          </w:p>
        </w:tc>
        <w:tc>
          <w:tcPr>
            <w:tcW w:w="4220" w:type="dxa"/>
            <w:tcBorders>
              <w:top w:val="nil"/>
              <w:left w:val="nil"/>
              <w:bottom w:val="nil"/>
              <w:right w:val="nil"/>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20"/>
                <w:szCs w:val="20"/>
              </w:rPr>
            </w:pPr>
          </w:p>
        </w:tc>
        <w:tc>
          <w:tcPr>
            <w:tcW w:w="2240" w:type="dxa"/>
            <w:tcBorders>
              <w:top w:val="nil"/>
              <w:left w:val="nil"/>
              <w:bottom w:val="nil"/>
              <w:right w:val="nil"/>
            </w:tcBorders>
            <w:shd w:val="clear" w:color="auto" w:fill="auto"/>
            <w:noWrap/>
            <w:vAlign w:val="center"/>
            <w:hideMark/>
          </w:tcPr>
          <w:p w:rsidR="00C644CB" w:rsidRPr="00C644CB" w:rsidRDefault="00C644CB" w:rsidP="00C644CB">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noWrap/>
            <w:vAlign w:val="center"/>
            <w:hideMark/>
          </w:tcPr>
          <w:p w:rsidR="00C644CB" w:rsidRPr="00C644CB" w:rsidRDefault="00C644CB" w:rsidP="00C644CB">
            <w:pPr>
              <w:widowControl/>
              <w:jc w:val="left"/>
              <w:rPr>
                <w:rFonts w:ascii="Times New Roman" w:eastAsia="Times New Roman" w:hAnsi="Times New Roman" w:cs="Times New Roman"/>
                <w:kern w:val="0"/>
                <w:sz w:val="20"/>
                <w:szCs w:val="20"/>
              </w:rPr>
            </w:pPr>
          </w:p>
        </w:tc>
        <w:tc>
          <w:tcPr>
            <w:tcW w:w="2240" w:type="dxa"/>
            <w:tcBorders>
              <w:top w:val="nil"/>
              <w:left w:val="nil"/>
              <w:bottom w:val="nil"/>
              <w:right w:val="nil"/>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20"/>
                <w:szCs w:val="20"/>
              </w:rPr>
            </w:pPr>
            <w:r w:rsidRPr="00C644CB">
              <w:rPr>
                <w:rFonts w:ascii="宋体" w:eastAsia="宋体" w:hAnsi="宋体" w:cs="宋体" w:hint="eastAsia"/>
                <w:color w:val="000000"/>
                <w:kern w:val="0"/>
                <w:sz w:val="20"/>
                <w:szCs w:val="20"/>
              </w:rPr>
              <w:t>单位：万元</w:t>
            </w:r>
          </w:p>
        </w:tc>
      </w:tr>
      <w:tr w:rsidR="00C644CB" w:rsidRPr="00C644CB" w:rsidTr="00C644CB">
        <w:trPr>
          <w:trHeight w:val="405"/>
          <w:jc w:val="center"/>
        </w:trPr>
        <w:tc>
          <w:tcPr>
            <w:tcW w:w="14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经济分类科目编码</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科目名称</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本年支出合计</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人员经费</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公用经费</w:t>
            </w:r>
          </w:p>
        </w:tc>
      </w:tr>
      <w:tr w:rsidR="00C644CB" w:rsidRPr="00C644CB" w:rsidTr="00C644CB">
        <w:trPr>
          <w:trHeight w:val="405"/>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类</w:t>
            </w:r>
          </w:p>
        </w:tc>
        <w:tc>
          <w:tcPr>
            <w:tcW w:w="1120" w:type="dxa"/>
            <w:tcBorders>
              <w:top w:val="nil"/>
              <w:left w:val="nil"/>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款</w:t>
            </w:r>
          </w:p>
        </w:tc>
        <w:tc>
          <w:tcPr>
            <w:tcW w:w="4220" w:type="dxa"/>
            <w:vMerge/>
            <w:tcBorders>
              <w:top w:val="single" w:sz="4" w:space="0" w:color="auto"/>
              <w:left w:val="single" w:sz="4" w:space="0" w:color="auto"/>
              <w:bottom w:val="single" w:sz="4" w:space="0" w:color="000000"/>
              <w:right w:val="single" w:sz="4" w:space="0" w:color="auto"/>
            </w:tcBorders>
            <w:vAlign w:val="center"/>
            <w:hideMark/>
          </w:tcPr>
          <w:p w:rsidR="00C644CB" w:rsidRPr="00C644CB" w:rsidRDefault="00C644CB" w:rsidP="00C644CB">
            <w:pPr>
              <w:widowControl/>
              <w:jc w:val="left"/>
              <w:rPr>
                <w:rFonts w:ascii="宋体" w:eastAsia="宋体" w:hAnsi="宋体" w:cs="宋体"/>
                <w:color w:val="000000"/>
                <w:kern w:val="0"/>
                <w:sz w:val="18"/>
                <w:szCs w:val="18"/>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rsidR="00C644CB" w:rsidRPr="00C644CB" w:rsidRDefault="00C644CB" w:rsidP="00C644CB">
            <w:pPr>
              <w:widowControl/>
              <w:jc w:val="left"/>
              <w:rPr>
                <w:rFonts w:ascii="宋体" w:eastAsia="宋体" w:hAnsi="宋体" w:cs="宋体"/>
                <w:color w:val="000000"/>
                <w:kern w:val="0"/>
                <w:sz w:val="18"/>
                <w:szCs w:val="18"/>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rsidR="00C644CB" w:rsidRPr="00C644CB" w:rsidRDefault="00C644CB" w:rsidP="00C644CB">
            <w:pPr>
              <w:widowControl/>
              <w:jc w:val="left"/>
              <w:rPr>
                <w:rFonts w:ascii="宋体" w:eastAsia="宋体" w:hAnsi="宋体" w:cs="宋体"/>
                <w:color w:val="000000"/>
                <w:kern w:val="0"/>
                <w:sz w:val="18"/>
                <w:szCs w:val="18"/>
              </w:rPr>
            </w:pPr>
          </w:p>
        </w:tc>
        <w:tc>
          <w:tcPr>
            <w:tcW w:w="2240" w:type="dxa"/>
            <w:vMerge/>
            <w:tcBorders>
              <w:top w:val="single" w:sz="4" w:space="0" w:color="auto"/>
              <w:left w:val="single" w:sz="4" w:space="0" w:color="auto"/>
              <w:bottom w:val="single" w:sz="4" w:space="0" w:color="000000"/>
              <w:right w:val="single" w:sz="4" w:space="0" w:color="auto"/>
            </w:tcBorders>
            <w:vAlign w:val="center"/>
            <w:hideMark/>
          </w:tcPr>
          <w:p w:rsidR="00C644CB" w:rsidRPr="00C644CB" w:rsidRDefault="00C644CB" w:rsidP="00C644CB">
            <w:pPr>
              <w:widowControl/>
              <w:jc w:val="left"/>
              <w:rPr>
                <w:rFonts w:ascii="宋体" w:eastAsia="宋体" w:hAnsi="宋体" w:cs="宋体"/>
                <w:color w:val="000000"/>
                <w:kern w:val="0"/>
                <w:sz w:val="18"/>
                <w:szCs w:val="18"/>
              </w:rPr>
            </w:pP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w:t>
            </w:r>
          </w:p>
        </w:tc>
        <w:tc>
          <w:tcPr>
            <w:tcW w:w="1120" w:type="dxa"/>
            <w:tcBorders>
              <w:top w:val="nil"/>
              <w:left w:val="nil"/>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w:t>
            </w:r>
          </w:p>
        </w:tc>
        <w:tc>
          <w:tcPr>
            <w:tcW w:w="4220" w:type="dxa"/>
            <w:tcBorders>
              <w:top w:val="nil"/>
              <w:left w:val="nil"/>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w:t>
            </w:r>
          </w:p>
        </w:tc>
        <w:tc>
          <w:tcPr>
            <w:tcW w:w="2240" w:type="dxa"/>
            <w:tcBorders>
              <w:top w:val="nil"/>
              <w:left w:val="nil"/>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1</w:t>
            </w:r>
          </w:p>
        </w:tc>
        <w:tc>
          <w:tcPr>
            <w:tcW w:w="2240" w:type="dxa"/>
            <w:tcBorders>
              <w:top w:val="nil"/>
              <w:left w:val="nil"/>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2</w:t>
            </w:r>
          </w:p>
        </w:tc>
        <w:tc>
          <w:tcPr>
            <w:tcW w:w="2240" w:type="dxa"/>
            <w:tcBorders>
              <w:top w:val="nil"/>
              <w:left w:val="nil"/>
              <w:bottom w:val="single" w:sz="4" w:space="0" w:color="auto"/>
              <w:right w:val="single" w:sz="4" w:space="0" w:color="auto"/>
            </w:tcBorders>
            <w:shd w:val="clear" w:color="auto" w:fill="auto"/>
            <w:vAlign w:val="center"/>
            <w:hideMark/>
          </w:tcPr>
          <w:p w:rsidR="00C644CB" w:rsidRPr="00C644CB" w:rsidRDefault="00C644CB" w:rsidP="00C644CB">
            <w:pPr>
              <w:widowControl/>
              <w:jc w:val="center"/>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合计</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215.57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194.44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21.13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枣庄市档案局机关</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215.57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194.44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21.13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301</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工资福利支出</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191.96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191.96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301</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30101</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基本工资</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63.32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63.32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301</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30102</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津贴补贴</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84.99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84.99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301</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30103</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奖金</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5.28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5.28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301</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30110</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城镇职工基本医疗保险缴费</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8.80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8.80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301</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30113</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住房公积金</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17.53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17.53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301</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30199</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其他工资福利支出</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12.04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12.04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302</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商品和服务支出</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21.13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21.13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302</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30215</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会议费</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0.96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0.96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302</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30216</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培训费</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2.30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2.30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302</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30217</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公务接待费</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0.24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0.24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302</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30228</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工会经费</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3.07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3.07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302</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30229</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福利费</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0.31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0.31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302</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30239</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其他交通费用</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14.09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14.09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302</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30299</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其他商品和服务支出</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0.16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0.16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303</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对个人和家庭的补助</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2.48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2.48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r w:rsidR="00C644CB" w:rsidRPr="00C644CB" w:rsidTr="00C644CB">
        <w:trPr>
          <w:trHeight w:val="330"/>
          <w:jc w:val="center"/>
        </w:trPr>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303</w:t>
            </w:r>
          </w:p>
        </w:tc>
        <w:tc>
          <w:tcPr>
            <w:tcW w:w="11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30302</w:t>
            </w:r>
          </w:p>
        </w:tc>
        <w:tc>
          <w:tcPr>
            <w:tcW w:w="422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lef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退休费</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2.48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2.48 </w:t>
            </w:r>
          </w:p>
        </w:tc>
        <w:tc>
          <w:tcPr>
            <w:tcW w:w="2240" w:type="dxa"/>
            <w:tcBorders>
              <w:top w:val="nil"/>
              <w:left w:val="nil"/>
              <w:bottom w:val="single" w:sz="4" w:space="0" w:color="auto"/>
              <w:right w:val="single" w:sz="4" w:space="0" w:color="auto"/>
            </w:tcBorders>
            <w:shd w:val="clear" w:color="auto" w:fill="auto"/>
            <w:noWrap/>
            <w:vAlign w:val="center"/>
            <w:hideMark/>
          </w:tcPr>
          <w:p w:rsidR="00C644CB" w:rsidRPr="00C644CB" w:rsidRDefault="00C644CB" w:rsidP="00C644CB">
            <w:pPr>
              <w:widowControl/>
              <w:jc w:val="right"/>
              <w:rPr>
                <w:rFonts w:ascii="宋体" w:eastAsia="宋体" w:hAnsi="宋体" w:cs="宋体"/>
                <w:color w:val="000000"/>
                <w:kern w:val="0"/>
                <w:sz w:val="18"/>
                <w:szCs w:val="18"/>
              </w:rPr>
            </w:pPr>
            <w:r w:rsidRPr="00C644CB">
              <w:rPr>
                <w:rFonts w:ascii="宋体" w:eastAsia="宋体" w:hAnsi="宋体" w:cs="宋体" w:hint="eastAsia"/>
                <w:color w:val="000000"/>
                <w:kern w:val="0"/>
                <w:sz w:val="18"/>
                <w:szCs w:val="18"/>
              </w:rPr>
              <w:t xml:space="preserve">　</w:t>
            </w:r>
          </w:p>
        </w:tc>
      </w:tr>
    </w:tbl>
    <w:p w:rsidR="00726EFD" w:rsidRDefault="00726EFD" w:rsidP="00726EFD">
      <w:pPr>
        <w:adjustRightInd w:val="0"/>
        <w:spacing w:line="600" w:lineRule="exact"/>
        <w:ind w:firstLine="645"/>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九、2018年政府采购预算表</w:t>
      </w:r>
    </w:p>
    <w:tbl>
      <w:tblPr>
        <w:tblW w:w="14160" w:type="dxa"/>
        <w:jc w:val="center"/>
        <w:tblLook w:val="04A0" w:firstRow="1" w:lastRow="0" w:firstColumn="1" w:lastColumn="0" w:noHBand="0" w:noVBand="1"/>
      </w:tblPr>
      <w:tblGrid>
        <w:gridCol w:w="740"/>
        <w:gridCol w:w="740"/>
        <w:gridCol w:w="740"/>
        <w:gridCol w:w="1600"/>
        <w:gridCol w:w="960"/>
        <w:gridCol w:w="1540"/>
        <w:gridCol w:w="980"/>
        <w:gridCol w:w="980"/>
        <w:gridCol w:w="980"/>
        <w:gridCol w:w="980"/>
        <w:gridCol w:w="980"/>
        <w:gridCol w:w="980"/>
        <w:gridCol w:w="980"/>
        <w:gridCol w:w="980"/>
      </w:tblGrid>
      <w:tr w:rsidR="001068A4" w:rsidRPr="001068A4" w:rsidTr="001068A4">
        <w:trPr>
          <w:trHeight w:val="360"/>
          <w:jc w:val="center"/>
        </w:trPr>
        <w:tc>
          <w:tcPr>
            <w:tcW w:w="2220" w:type="dxa"/>
            <w:gridSpan w:val="3"/>
            <w:tcBorders>
              <w:top w:val="nil"/>
              <w:left w:val="nil"/>
              <w:bottom w:val="nil"/>
              <w:right w:val="nil"/>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单位名称：枣庄市档案局</w:t>
            </w:r>
          </w:p>
        </w:tc>
        <w:tc>
          <w:tcPr>
            <w:tcW w:w="160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宋体" w:eastAsia="宋体" w:hAnsi="宋体" w:cs="宋体"/>
                <w:kern w:val="0"/>
                <w:sz w:val="18"/>
                <w:szCs w:val="18"/>
              </w:rPr>
            </w:pPr>
          </w:p>
        </w:tc>
        <w:tc>
          <w:tcPr>
            <w:tcW w:w="96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bottom"/>
            <w:hideMark/>
          </w:tcPr>
          <w:p w:rsidR="001068A4" w:rsidRPr="001068A4" w:rsidRDefault="001068A4" w:rsidP="001068A4">
            <w:pPr>
              <w:widowControl/>
              <w:jc w:val="left"/>
              <w:rPr>
                <w:rFonts w:ascii="Times New Roman" w:eastAsia="Times New Roman" w:hAnsi="Times New Roman" w:cs="Times New Roman"/>
                <w:kern w:val="0"/>
                <w:sz w:val="20"/>
                <w:szCs w:val="20"/>
              </w:rPr>
            </w:pPr>
          </w:p>
        </w:tc>
        <w:tc>
          <w:tcPr>
            <w:tcW w:w="980" w:type="dxa"/>
            <w:tcBorders>
              <w:top w:val="nil"/>
              <w:left w:val="nil"/>
              <w:bottom w:val="nil"/>
              <w:right w:val="nil"/>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单位：万元</w:t>
            </w:r>
          </w:p>
        </w:tc>
      </w:tr>
      <w:tr w:rsidR="001068A4" w:rsidRPr="001068A4" w:rsidTr="001068A4">
        <w:trPr>
          <w:trHeight w:val="330"/>
          <w:jc w:val="center"/>
        </w:trPr>
        <w:tc>
          <w:tcPr>
            <w:tcW w:w="22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科目编码</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科目名称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单位编码</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 xml:space="preserve"> 单位名称</w:t>
            </w:r>
          </w:p>
        </w:tc>
        <w:tc>
          <w:tcPr>
            <w:tcW w:w="7840" w:type="dxa"/>
            <w:gridSpan w:val="8"/>
            <w:tcBorders>
              <w:top w:val="single" w:sz="4" w:space="0" w:color="auto"/>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资     金     来     源</w:t>
            </w:r>
          </w:p>
        </w:tc>
      </w:tr>
      <w:tr w:rsidR="001068A4" w:rsidRPr="001068A4" w:rsidTr="001068A4">
        <w:trPr>
          <w:trHeight w:val="330"/>
          <w:jc w:val="center"/>
        </w:trPr>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总计</w:t>
            </w:r>
          </w:p>
        </w:tc>
        <w:tc>
          <w:tcPr>
            <w:tcW w:w="3920" w:type="dxa"/>
            <w:gridSpan w:val="4"/>
            <w:tcBorders>
              <w:top w:val="single" w:sz="4" w:space="0" w:color="auto"/>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财政资金</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财政专户管理资金</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其他自有资金</w:t>
            </w:r>
          </w:p>
        </w:tc>
        <w:tc>
          <w:tcPr>
            <w:tcW w:w="980" w:type="dxa"/>
            <w:vMerge w:val="restart"/>
            <w:tcBorders>
              <w:top w:val="nil"/>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上年结转</w:t>
            </w:r>
          </w:p>
        </w:tc>
      </w:tr>
      <w:tr w:rsidR="001068A4" w:rsidRPr="001068A4" w:rsidTr="001068A4">
        <w:trPr>
          <w:trHeight w:val="72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类</w:t>
            </w:r>
          </w:p>
        </w:tc>
        <w:tc>
          <w:tcPr>
            <w:tcW w:w="7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款</w:t>
            </w:r>
          </w:p>
        </w:tc>
        <w:tc>
          <w:tcPr>
            <w:tcW w:w="7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项</w:t>
            </w: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98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合计</w:t>
            </w:r>
          </w:p>
        </w:tc>
        <w:tc>
          <w:tcPr>
            <w:tcW w:w="98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一般公共预算</w:t>
            </w:r>
          </w:p>
        </w:tc>
        <w:tc>
          <w:tcPr>
            <w:tcW w:w="980" w:type="dxa"/>
            <w:tcBorders>
              <w:top w:val="nil"/>
              <w:left w:val="nil"/>
              <w:bottom w:val="single" w:sz="4" w:space="0" w:color="auto"/>
              <w:right w:val="single" w:sz="4" w:space="0" w:color="auto"/>
            </w:tcBorders>
            <w:shd w:val="clear" w:color="000000" w:fill="FFFFFF"/>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政府性基金预算</w:t>
            </w:r>
          </w:p>
        </w:tc>
        <w:tc>
          <w:tcPr>
            <w:tcW w:w="980" w:type="dxa"/>
            <w:tcBorders>
              <w:top w:val="nil"/>
              <w:left w:val="nil"/>
              <w:bottom w:val="single" w:sz="4" w:space="0" w:color="auto"/>
              <w:right w:val="single" w:sz="4" w:space="0" w:color="auto"/>
            </w:tcBorders>
            <w:shd w:val="clear" w:color="000000" w:fill="FFFFFF"/>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国有资本经营预算</w:t>
            </w:r>
          </w:p>
        </w:tc>
        <w:tc>
          <w:tcPr>
            <w:tcW w:w="980" w:type="dxa"/>
            <w:vMerge/>
            <w:tcBorders>
              <w:top w:val="nil"/>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c>
          <w:tcPr>
            <w:tcW w:w="980" w:type="dxa"/>
            <w:vMerge/>
            <w:tcBorders>
              <w:top w:val="nil"/>
              <w:left w:val="single" w:sz="4" w:space="0" w:color="auto"/>
              <w:bottom w:val="single" w:sz="4" w:space="0" w:color="auto"/>
              <w:right w:val="single" w:sz="4" w:space="0" w:color="auto"/>
            </w:tcBorders>
            <w:vAlign w:val="center"/>
            <w:hideMark/>
          </w:tcPr>
          <w:p w:rsidR="001068A4" w:rsidRPr="001068A4" w:rsidRDefault="001068A4" w:rsidP="001068A4">
            <w:pPr>
              <w:widowControl/>
              <w:jc w:val="left"/>
              <w:rPr>
                <w:rFonts w:ascii="宋体" w:eastAsia="宋体" w:hAnsi="宋体" w:cs="宋体"/>
                <w:kern w:val="0"/>
                <w:sz w:val="18"/>
                <w:szCs w:val="18"/>
              </w:rPr>
            </w:pPr>
          </w:p>
        </w:tc>
      </w:tr>
      <w:tr w:rsidR="001068A4" w:rsidRPr="001068A4" w:rsidTr="001068A4">
        <w:trPr>
          <w:trHeight w:val="33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w:t>
            </w:r>
          </w:p>
        </w:tc>
        <w:tc>
          <w:tcPr>
            <w:tcW w:w="7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w:t>
            </w:r>
          </w:p>
        </w:tc>
        <w:tc>
          <w:tcPr>
            <w:tcW w:w="7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w:t>
            </w:r>
          </w:p>
        </w:tc>
        <w:tc>
          <w:tcPr>
            <w:tcW w:w="160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w:t>
            </w:r>
          </w:p>
        </w:tc>
        <w:tc>
          <w:tcPr>
            <w:tcW w:w="96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w:t>
            </w:r>
          </w:p>
        </w:tc>
        <w:tc>
          <w:tcPr>
            <w:tcW w:w="15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w:t>
            </w:r>
          </w:p>
        </w:tc>
        <w:tc>
          <w:tcPr>
            <w:tcW w:w="98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1</w:t>
            </w:r>
          </w:p>
        </w:tc>
        <w:tc>
          <w:tcPr>
            <w:tcW w:w="98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2</w:t>
            </w:r>
          </w:p>
        </w:tc>
        <w:tc>
          <w:tcPr>
            <w:tcW w:w="98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3</w:t>
            </w:r>
          </w:p>
        </w:tc>
        <w:tc>
          <w:tcPr>
            <w:tcW w:w="980" w:type="dxa"/>
            <w:tcBorders>
              <w:top w:val="nil"/>
              <w:left w:val="nil"/>
              <w:bottom w:val="single" w:sz="4" w:space="0" w:color="auto"/>
              <w:right w:val="single" w:sz="4" w:space="0" w:color="auto"/>
            </w:tcBorders>
            <w:shd w:val="clear" w:color="000000" w:fill="FFFFFF"/>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4</w:t>
            </w:r>
          </w:p>
        </w:tc>
        <w:tc>
          <w:tcPr>
            <w:tcW w:w="980" w:type="dxa"/>
            <w:tcBorders>
              <w:top w:val="nil"/>
              <w:left w:val="nil"/>
              <w:bottom w:val="single" w:sz="4" w:space="0" w:color="auto"/>
              <w:right w:val="single" w:sz="4" w:space="0" w:color="auto"/>
            </w:tcBorders>
            <w:shd w:val="clear" w:color="000000" w:fill="FFFFFF"/>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5</w:t>
            </w:r>
          </w:p>
        </w:tc>
        <w:tc>
          <w:tcPr>
            <w:tcW w:w="98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6</w:t>
            </w:r>
          </w:p>
        </w:tc>
        <w:tc>
          <w:tcPr>
            <w:tcW w:w="98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7</w:t>
            </w:r>
          </w:p>
        </w:tc>
        <w:tc>
          <w:tcPr>
            <w:tcW w:w="98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center"/>
              <w:rPr>
                <w:rFonts w:ascii="宋体" w:eastAsia="宋体" w:hAnsi="宋体" w:cs="宋体"/>
                <w:kern w:val="0"/>
                <w:sz w:val="18"/>
                <w:szCs w:val="18"/>
              </w:rPr>
            </w:pPr>
            <w:r w:rsidRPr="001068A4">
              <w:rPr>
                <w:rFonts w:ascii="宋体" w:eastAsia="宋体" w:hAnsi="宋体" w:cs="宋体" w:hint="eastAsia"/>
                <w:kern w:val="0"/>
                <w:sz w:val="18"/>
                <w:szCs w:val="18"/>
              </w:rPr>
              <w:t>8</w:t>
            </w:r>
          </w:p>
        </w:tc>
      </w:tr>
      <w:tr w:rsidR="001068A4" w:rsidRPr="001068A4" w:rsidTr="001068A4">
        <w:trPr>
          <w:trHeight w:val="33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20.00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2.14 </w:t>
            </w:r>
          </w:p>
        </w:tc>
      </w:tr>
      <w:tr w:rsidR="001068A4" w:rsidRPr="001068A4" w:rsidTr="001068A4">
        <w:trPr>
          <w:trHeight w:val="33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209001</w:t>
            </w:r>
          </w:p>
        </w:tc>
        <w:tc>
          <w:tcPr>
            <w:tcW w:w="15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枣庄市档案局机关</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20.00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2.14 </w:t>
            </w:r>
          </w:p>
        </w:tc>
      </w:tr>
      <w:tr w:rsidR="001068A4" w:rsidRPr="001068A4" w:rsidTr="001068A4">
        <w:trPr>
          <w:trHeight w:val="33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201</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一般公共服务支出</w:t>
            </w:r>
          </w:p>
        </w:tc>
        <w:tc>
          <w:tcPr>
            <w:tcW w:w="96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20.00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2.14 </w:t>
            </w:r>
          </w:p>
        </w:tc>
      </w:tr>
      <w:tr w:rsidR="001068A4" w:rsidRPr="001068A4" w:rsidTr="001068A4">
        <w:trPr>
          <w:trHeight w:val="33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26</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档案事务</w:t>
            </w:r>
          </w:p>
        </w:tc>
        <w:tc>
          <w:tcPr>
            <w:tcW w:w="96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20.00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2.14 </w:t>
            </w:r>
          </w:p>
        </w:tc>
      </w:tr>
      <w:tr w:rsidR="001068A4" w:rsidRPr="001068A4" w:rsidTr="001068A4">
        <w:trPr>
          <w:trHeight w:val="33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201</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26</w:t>
            </w:r>
          </w:p>
        </w:tc>
        <w:tc>
          <w:tcPr>
            <w:tcW w:w="74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04</w:t>
            </w:r>
          </w:p>
        </w:tc>
        <w:tc>
          <w:tcPr>
            <w:tcW w:w="160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档案馆</w:t>
            </w:r>
          </w:p>
        </w:tc>
        <w:tc>
          <w:tcPr>
            <w:tcW w:w="96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1068A4" w:rsidRPr="001068A4" w:rsidRDefault="001068A4" w:rsidP="001068A4">
            <w:pPr>
              <w:widowControl/>
              <w:jc w:val="lef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20.00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17.86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rsidR="001068A4" w:rsidRPr="001068A4" w:rsidRDefault="001068A4" w:rsidP="001068A4">
            <w:pPr>
              <w:widowControl/>
              <w:jc w:val="right"/>
              <w:rPr>
                <w:rFonts w:ascii="宋体" w:eastAsia="宋体" w:hAnsi="宋体" w:cs="宋体"/>
                <w:kern w:val="0"/>
                <w:sz w:val="18"/>
                <w:szCs w:val="18"/>
              </w:rPr>
            </w:pPr>
            <w:r w:rsidRPr="001068A4">
              <w:rPr>
                <w:rFonts w:ascii="宋体" w:eastAsia="宋体" w:hAnsi="宋体" w:cs="宋体" w:hint="eastAsia"/>
                <w:kern w:val="0"/>
                <w:sz w:val="18"/>
                <w:szCs w:val="18"/>
              </w:rPr>
              <w:t xml:space="preserve">2.14 </w:t>
            </w:r>
          </w:p>
        </w:tc>
      </w:tr>
    </w:tbl>
    <w:p w:rsidR="001068A4" w:rsidRDefault="001068A4">
      <w:pPr>
        <w:widowControl/>
        <w:jc w:val="left"/>
        <w:rPr>
          <w:rFonts w:ascii="楷体_GB2312" w:eastAsia="楷体_GB2312" w:hAnsi="楷体_GB2312" w:cs="楷体_GB2312"/>
          <w:sz w:val="32"/>
          <w:szCs w:val="32"/>
        </w:rPr>
      </w:pPr>
    </w:p>
    <w:p w:rsidR="001068A4" w:rsidRDefault="001068A4">
      <w:pPr>
        <w:widowControl/>
        <w:jc w:val="left"/>
        <w:rPr>
          <w:rFonts w:ascii="楷体_GB2312" w:eastAsia="楷体_GB2312" w:hAnsi="楷体_GB2312" w:cs="楷体_GB2312"/>
          <w:sz w:val="32"/>
          <w:szCs w:val="32"/>
        </w:rPr>
      </w:pPr>
      <w:r>
        <w:rPr>
          <w:rFonts w:ascii="楷体_GB2312" w:eastAsia="楷体_GB2312" w:hAnsi="楷体_GB2312" w:cs="楷体_GB2312"/>
          <w:sz w:val="32"/>
          <w:szCs w:val="32"/>
        </w:rPr>
        <w:br w:type="page"/>
      </w:r>
    </w:p>
    <w:p w:rsidR="00393F01" w:rsidRDefault="00726EFD" w:rsidP="00726EFD">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十、2018年财政拨款“三公”经费支出预算表</w:t>
      </w:r>
    </w:p>
    <w:tbl>
      <w:tblPr>
        <w:tblW w:w="13800" w:type="dxa"/>
        <w:jc w:val="center"/>
        <w:tblLook w:val="04A0" w:firstRow="1" w:lastRow="0" w:firstColumn="1" w:lastColumn="0" w:noHBand="0" w:noVBand="1"/>
      </w:tblPr>
      <w:tblGrid>
        <w:gridCol w:w="1689"/>
        <w:gridCol w:w="3311"/>
        <w:gridCol w:w="1860"/>
        <w:gridCol w:w="1480"/>
        <w:gridCol w:w="1480"/>
        <w:gridCol w:w="1300"/>
        <w:gridCol w:w="1300"/>
        <w:gridCol w:w="1380"/>
      </w:tblGrid>
      <w:tr w:rsidR="00E35F35" w:rsidRPr="00E35F35" w:rsidTr="00E35F35">
        <w:trPr>
          <w:trHeight w:val="300"/>
          <w:jc w:val="center"/>
        </w:trPr>
        <w:tc>
          <w:tcPr>
            <w:tcW w:w="5000" w:type="dxa"/>
            <w:gridSpan w:val="2"/>
            <w:tcBorders>
              <w:top w:val="nil"/>
              <w:left w:val="nil"/>
              <w:bottom w:val="nil"/>
              <w:right w:val="nil"/>
            </w:tcBorders>
            <w:shd w:val="clear" w:color="auto" w:fill="auto"/>
            <w:noWrap/>
            <w:vAlign w:val="center"/>
            <w:hideMark/>
          </w:tcPr>
          <w:p w:rsidR="00E35F35" w:rsidRPr="00E35F35" w:rsidRDefault="00E35F35" w:rsidP="00E35F35">
            <w:pPr>
              <w:widowControl/>
              <w:jc w:val="left"/>
              <w:rPr>
                <w:rFonts w:ascii="宋体" w:eastAsia="宋体" w:hAnsi="宋体" w:cs="宋体"/>
                <w:kern w:val="0"/>
                <w:sz w:val="18"/>
                <w:szCs w:val="18"/>
              </w:rPr>
            </w:pPr>
            <w:r w:rsidRPr="00E35F35">
              <w:rPr>
                <w:rFonts w:ascii="宋体" w:eastAsia="宋体" w:hAnsi="宋体" w:cs="宋体" w:hint="eastAsia"/>
                <w:kern w:val="0"/>
                <w:sz w:val="18"/>
                <w:szCs w:val="18"/>
              </w:rPr>
              <w:t>单位名称：枣庄市档案局</w:t>
            </w:r>
          </w:p>
        </w:tc>
        <w:tc>
          <w:tcPr>
            <w:tcW w:w="1860" w:type="dxa"/>
            <w:tcBorders>
              <w:top w:val="nil"/>
              <w:left w:val="nil"/>
              <w:bottom w:val="nil"/>
              <w:right w:val="nil"/>
            </w:tcBorders>
            <w:shd w:val="clear" w:color="auto" w:fill="auto"/>
            <w:noWrap/>
            <w:vAlign w:val="bottom"/>
            <w:hideMark/>
          </w:tcPr>
          <w:p w:rsidR="00E35F35" w:rsidRPr="00E35F35" w:rsidRDefault="00E35F35" w:rsidP="00E35F35">
            <w:pPr>
              <w:widowControl/>
              <w:jc w:val="left"/>
              <w:rPr>
                <w:rFonts w:ascii="宋体" w:eastAsia="宋体" w:hAnsi="宋体" w:cs="宋体"/>
                <w:kern w:val="0"/>
                <w:sz w:val="18"/>
                <w:szCs w:val="18"/>
              </w:rPr>
            </w:pPr>
          </w:p>
        </w:tc>
        <w:tc>
          <w:tcPr>
            <w:tcW w:w="1480" w:type="dxa"/>
            <w:tcBorders>
              <w:top w:val="nil"/>
              <w:left w:val="nil"/>
              <w:bottom w:val="nil"/>
              <w:right w:val="nil"/>
            </w:tcBorders>
            <w:shd w:val="clear" w:color="auto" w:fill="auto"/>
            <w:noWrap/>
            <w:vAlign w:val="bottom"/>
            <w:hideMark/>
          </w:tcPr>
          <w:p w:rsidR="00E35F35" w:rsidRPr="00E35F35" w:rsidRDefault="00E35F35" w:rsidP="00E35F35">
            <w:pPr>
              <w:widowControl/>
              <w:jc w:val="left"/>
              <w:rPr>
                <w:rFonts w:ascii="Times New Roman" w:eastAsia="Times New Roman" w:hAnsi="Times New Roman" w:cs="Times New Roman"/>
                <w:kern w:val="0"/>
                <w:sz w:val="20"/>
                <w:szCs w:val="20"/>
              </w:rPr>
            </w:pPr>
          </w:p>
        </w:tc>
        <w:tc>
          <w:tcPr>
            <w:tcW w:w="1480" w:type="dxa"/>
            <w:tcBorders>
              <w:top w:val="nil"/>
              <w:left w:val="nil"/>
              <w:bottom w:val="nil"/>
              <w:right w:val="nil"/>
            </w:tcBorders>
            <w:shd w:val="clear" w:color="auto" w:fill="auto"/>
            <w:noWrap/>
            <w:vAlign w:val="bottom"/>
            <w:hideMark/>
          </w:tcPr>
          <w:p w:rsidR="00E35F35" w:rsidRPr="00E35F35" w:rsidRDefault="00E35F35" w:rsidP="00E35F35">
            <w:pPr>
              <w:widowControl/>
              <w:jc w:val="left"/>
              <w:rPr>
                <w:rFonts w:ascii="Times New Roman" w:eastAsia="Times New Roman" w:hAnsi="Times New Roman" w:cs="Times New Roman"/>
                <w:kern w:val="0"/>
                <w:sz w:val="20"/>
                <w:szCs w:val="20"/>
              </w:rPr>
            </w:pPr>
          </w:p>
        </w:tc>
        <w:tc>
          <w:tcPr>
            <w:tcW w:w="1300" w:type="dxa"/>
            <w:tcBorders>
              <w:top w:val="nil"/>
              <w:left w:val="nil"/>
              <w:bottom w:val="nil"/>
              <w:right w:val="nil"/>
            </w:tcBorders>
            <w:shd w:val="clear" w:color="auto" w:fill="auto"/>
            <w:noWrap/>
            <w:vAlign w:val="bottom"/>
            <w:hideMark/>
          </w:tcPr>
          <w:p w:rsidR="00E35F35" w:rsidRPr="00E35F35" w:rsidRDefault="00E35F35" w:rsidP="00E35F35">
            <w:pPr>
              <w:widowControl/>
              <w:jc w:val="left"/>
              <w:rPr>
                <w:rFonts w:ascii="Times New Roman" w:eastAsia="Times New Roman" w:hAnsi="Times New Roman" w:cs="Times New Roman"/>
                <w:kern w:val="0"/>
                <w:sz w:val="20"/>
                <w:szCs w:val="20"/>
              </w:rPr>
            </w:pPr>
          </w:p>
        </w:tc>
        <w:tc>
          <w:tcPr>
            <w:tcW w:w="1300" w:type="dxa"/>
            <w:tcBorders>
              <w:top w:val="nil"/>
              <w:left w:val="nil"/>
              <w:bottom w:val="nil"/>
              <w:right w:val="nil"/>
            </w:tcBorders>
            <w:shd w:val="clear" w:color="auto" w:fill="auto"/>
            <w:noWrap/>
            <w:vAlign w:val="bottom"/>
            <w:hideMark/>
          </w:tcPr>
          <w:p w:rsidR="00E35F35" w:rsidRPr="00E35F35" w:rsidRDefault="00E35F35" w:rsidP="00E35F35">
            <w:pPr>
              <w:widowControl/>
              <w:jc w:val="left"/>
              <w:rPr>
                <w:rFonts w:ascii="Times New Roman" w:eastAsia="Times New Roman" w:hAnsi="Times New Roman" w:cs="Times New Roman"/>
                <w:kern w:val="0"/>
                <w:sz w:val="20"/>
                <w:szCs w:val="20"/>
              </w:rPr>
            </w:pPr>
          </w:p>
        </w:tc>
        <w:tc>
          <w:tcPr>
            <w:tcW w:w="1380" w:type="dxa"/>
            <w:tcBorders>
              <w:top w:val="nil"/>
              <w:left w:val="nil"/>
              <w:bottom w:val="nil"/>
              <w:right w:val="nil"/>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单位：万元</w:t>
            </w:r>
          </w:p>
        </w:tc>
      </w:tr>
      <w:tr w:rsidR="00E35F35" w:rsidRPr="00E35F35" w:rsidTr="00E35F35">
        <w:trPr>
          <w:trHeight w:val="345"/>
          <w:jc w:val="center"/>
        </w:trPr>
        <w:tc>
          <w:tcPr>
            <w:tcW w:w="1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单位编码</w:t>
            </w:r>
          </w:p>
        </w:tc>
        <w:tc>
          <w:tcPr>
            <w:tcW w:w="33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单位名称</w:t>
            </w:r>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总计</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因公出国（境）经费</w:t>
            </w:r>
          </w:p>
        </w:tc>
        <w:tc>
          <w:tcPr>
            <w:tcW w:w="40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公务用车购置和运行维护费</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公务接待</w:t>
            </w:r>
          </w:p>
        </w:tc>
      </w:tr>
      <w:tr w:rsidR="00E35F35" w:rsidRPr="00E35F35" w:rsidTr="00E35F35">
        <w:trPr>
          <w:trHeight w:val="345"/>
          <w:jc w:val="center"/>
        </w:trPr>
        <w:tc>
          <w:tcPr>
            <w:tcW w:w="1689" w:type="dxa"/>
            <w:vMerge/>
            <w:tcBorders>
              <w:top w:val="single" w:sz="4" w:space="0" w:color="auto"/>
              <w:left w:val="single" w:sz="4" w:space="0" w:color="auto"/>
              <w:bottom w:val="single" w:sz="4" w:space="0" w:color="000000"/>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3311" w:type="dxa"/>
            <w:vMerge/>
            <w:tcBorders>
              <w:top w:val="single" w:sz="4" w:space="0" w:color="auto"/>
              <w:left w:val="single" w:sz="4" w:space="0" w:color="auto"/>
              <w:bottom w:val="single" w:sz="4" w:space="0" w:color="000000"/>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4080" w:type="dxa"/>
            <w:gridSpan w:val="3"/>
            <w:vMerge/>
            <w:tcBorders>
              <w:top w:val="single" w:sz="4" w:space="0" w:color="auto"/>
              <w:left w:val="single" w:sz="4" w:space="0" w:color="auto"/>
              <w:bottom w:val="single" w:sz="4" w:space="0" w:color="auto"/>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r>
      <w:tr w:rsidR="00E35F35" w:rsidRPr="00E35F35" w:rsidTr="00E35F35">
        <w:trPr>
          <w:trHeight w:val="555"/>
          <w:jc w:val="center"/>
        </w:trPr>
        <w:tc>
          <w:tcPr>
            <w:tcW w:w="1689" w:type="dxa"/>
            <w:vMerge/>
            <w:tcBorders>
              <w:top w:val="single" w:sz="4" w:space="0" w:color="auto"/>
              <w:left w:val="single" w:sz="4" w:space="0" w:color="auto"/>
              <w:bottom w:val="single" w:sz="4" w:space="0" w:color="000000"/>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3311" w:type="dxa"/>
            <w:vMerge/>
            <w:tcBorders>
              <w:top w:val="single" w:sz="4" w:space="0" w:color="auto"/>
              <w:left w:val="single" w:sz="4" w:space="0" w:color="auto"/>
              <w:bottom w:val="single" w:sz="4" w:space="0" w:color="000000"/>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小计</w:t>
            </w:r>
          </w:p>
        </w:tc>
        <w:tc>
          <w:tcPr>
            <w:tcW w:w="130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公务用车购置经费</w:t>
            </w:r>
          </w:p>
        </w:tc>
        <w:tc>
          <w:tcPr>
            <w:tcW w:w="130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公务用车运行维护费</w:t>
            </w: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E35F35" w:rsidRPr="00E35F35" w:rsidRDefault="00E35F35" w:rsidP="00E35F35">
            <w:pPr>
              <w:widowControl/>
              <w:jc w:val="left"/>
              <w:rPr>
                <w:rFonts w:ascii="宋体" w:eastAsia="宋体" w:hAnsi="宋体" w:cs="宋体"/>
                <w:kern w:val="0"/>
                <w:sz w:val="18"/>
                <w:szCs w:val="18"/>
              </w:rPr>
            </w:pPr>
          </w:p>
        </w:tc>
      </w:tr>
      <w:tr w:rsidR="00E35F35" w:rsidRPr="00E35F35" w:rsidTr="00E35F35">
        <w:trPr>
          <w:trHeight w:val="345"/>
          <w:jc w:val="center"/>
        </w:trPr>
        <w:tc>
          <w:tcPr>
            <w:tcW w:w="1689" w:type="dxa"/>
            <w:tcBorders>
              <w:top w:val="nil"/>
              <w:left w:val="single" w:sz="4" w:space="0" w:color="auto"/>
              <w:bottom w:val="single" w:sz="4" w:space="0" w:color="auto"/>
              <w:right w:val="single" w:sz="4" w:space="0" w:color="auto"/>
            </w:tcBorders>
            <w:shd w:val="clear" w:color="auto" w:fill="auto"/>
            <w:noWrap/>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w:t>
            </w:r>
          </w:p>
        </w:tc>
        <w:tc>
          <w:tcPr>
            <w:tcW w:w="3311"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w:t>
            </w:r>
          </w:p>
        </w:tc>
        <w:tc>
          <w:tcPr>
            <w:tcW w:w="186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1</w:t>
            </w:r>
          </w:p>
        </w:tc>
        <w:tc>
          <w:tcPr>
            <w:tcW w:w="148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3</w:t>
            </w:r>
          </w:p>
        </w:tc>
        <w:tc>
          <w:tcPr>
            <w:tcW w:w="130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4</w:t>
            </w:r>
          </w:p>
        </w:tc>
        <w:tc>
          <w:tcPr>
            <w:tcW w:w="130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5</w:t>
            </w:r>
          </w:p>
        </w:tc>
        <w:tc>
          <w:tcPr>
            <w:tcW w:w="1380" w:type="dxa"/>
            <w:tcBorders>
              <w:top w:val="nil"/>
              <w:left w:val="nil"/>
              <w:bottom w:val="single" w:sz="4" w:space="0" w:color="auto"/>
              <w:right w:val="single" w:sz="4" w:space="0" w:color="auto"/>
            </w:tcBorders>
            <w:shd w:val="clear" w:color="auto" w:fill="auto"/>
            <w:vAlign w:val="center"/>
            <w:hideMark/>
          </w:tcPr>
          <w:p w:rsidR="00E35F35" w:rsidRPr="00E35F35" w:rsidRDefault="00E35F35" w:rsidP="00E35F35">
            <w:pPr>
              <w:widowControl/>
              <w:jc w:val="center"/>
              <w:rPr>
                <w:rFonts w:ascii="宋体" w:eastAsia="宋体" w:hAnsi="宋体" w:cs="宋体"/>
                <w:kern w:val="0"/>
                <w:sz w:val="18"/>
                <w:szCs w:val="18"/>
              </w:rPr>
            </w:pPr>
            <w:r w:rsidRPr="00E35F35">
              <w:rPr>
                <w:rFonts w:ascii="宋体" w:eastAsia="宋体" w:hAnsi="宋体" w:cs="宋体" w:hint="eastAsia"/>
                <w:kern w:val="0"/>
                <w:sz w:val="18"/>
                <w:szCs w:val="18"/>
              </w:rPr>
              <w:t>6</w:t>
            </w:r>
          </w:p>
        </w:tc>
      </w:tr>
      <w:tr w:rsidR="00E35F35" w:rsidRPr="00E35F35" w:rsidTr="00E35F35">
        <w:trPr>
          <w:trHeight w:val="345"/>
          <w:jc w:val="center"/>
        </w:trPr>
        <w:tc>
          <w:tcPr>
            <w:tcW w:w="1689" w:type="dxa"/>
            <w:tcBorders>
              <w:top w:val="nil"/>
              <w:left w:val="single" w:sz="4" w:space="0" w:color="auto"/>
              <w:bottom w:val="single" w:sz="4" w:space="0" w:color="auto"/>
              <w:right w:val="single" w:sz="4" w:space="0" w:color="auto"/>
            </w:tcBorders>
            <w:shd w:val="clear" w:color="auto" w:fill="auto"/>
            <w:noWrap/>
            <w:vAlign w:val="center"/>
            <w:hideMark/>
          </w:tcPr>
          <w:p w:rsidR="00E35F35" w:rsidRPr="00E35F35" w:rsidRDefault="00E35F35" w:rsidP="00E35F35">
            <w:pPr>
              <w:widowControl/>
              <w:jc w:val="lef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3311"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left"/>
              <w:rPr>
                <w:rFonts w:ascii="宋体" w:eastAsia="宋体" w:hAnsi="宋体" w:cs="宋体"/>
                <w:kern w:val="0"/>
                <w:sz w:val="18"/>
                <w:szCs w:val="18"/>
              </w:rPr>
            </w:pPr>
            <w:r w:rsidRPr="00E35F35">
              <w:rPr>
                <w:rFonts w:ascii="宋体" w:eastAsia="宋体" w:hAnsi="宋体" w:cs="宋体" w:hint="eastAsia"/>
                <w:kern w:val="0"/>
                <w:sz w:val="18"/>
                <w:szCs w:val="18"/>
              </w:rPr>
              <w:t>合计</w:t>
            </w:r>
          </w:p>
        </w:tc>
        <w:tc>
          <w:tcPr>
            <w:tcW w:w="186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0.24 </w:t>
            </w:r>
          </w:p>
        </w:tc>
        <w:tc>
          <w:tcPr>
            <w:tcW w:w="148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0.24 </w:t>
            </w:r>
          </w:p>
        </w:tc>
      </w:tr>
      <w:tr w:rsidR="00E35F35" w:rsidRPr="00E35F35" w:rsidTr="00E35F35">
        <w:trPr>
          <w:trHeight w:val="345"/>
          <w:jc w:val="center"/>
        </w:trPr>
        <w:tc>
          <w:tcPr>
            <w:tcW w:w="1689" w:type="dxa"/>
            <w:tcBorders>
              <w:top w:val="nil"/>
              <w:left w:val="single" w:sz="4" w:space="0" w:color="auto"/>
              <w:bottom w:val="single" w:sz="4" w:space="0" w:color="auto"/>
              <w:right w:val="single" w:sz="4" w:space="0" w:color="auto"/>
            </w:tcBorders>
            <w:shd w:val="clear" w:color="auto" w:fill="auto"/>
            <w:noWrap/>
            <w:vAlign w:val="center"/>
            <w:hideMark/>
          </w:tcPr>
          <w:p w:rsidR="00E35F35" w:rsidRPr="00E35F35" w:rsidRDefault="00E35F35" w:rsidP="00E35F35">
            <w:pPr>
              <w:widowControl/>
              <w:jc w:val="left"/>
              <w:rPr>
                <w:rFonts w:ascii="宋体" w:eastAsia="宋体" w:hAnsi="宋体" w:cs="宋体"/>
                <w:kern w:val="0"/>
                <w:sz w:val="18"/>
                <w:szCs w:val="18"/>
              </w:rPr>
            </w:pPr>
            <w:r w:rsidRPr="00E35F35">
              <w:rPr>
                <w:rFonts w:ascii="宋体" w:eastAsia="宋体" w:hAnsi="宋体" w:cs="宋体" w:hint="eastAsia"/>
                <w:kern w:val="0"/>
                <w:sz w:val="18"/>
                <w:szCs w:val="18"/>
              </w:rPr>
              <w:t>209001</w:t>
            </w:r>
          </w:p>
        </w:tc>
        <w:tc>
          <w:tcPr>
            <w:tcW w:w="3311"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left"/>
              <w:rPr>
                <w:rFonts w:ascii="宋体" w:eastAsia="宋体" w:hAnsi="宋体" w:cs="宋体"/>
                <w:kern w:val="0"/>
                <w:sz w:val="18"/>
                <w:szCs w:val="18"/>
              </w:rPr>
            </w:pPr>
            <w:r w:rsidRPr="00E35F35">
              <w:rPr>
                <w:rFonts w:ascii="宋体" w:eastAsia="宋体" w:hAnsi="宋体" w:cs="宋体" w:hint="eastAsia"/>
                <w:kern w:val="0"/>
                <w:sz w:val="18"/>
                <w:szCs w:val="18"/>
              </w:rPr>
              <w:t>枣庄市档案局机关</w:t>
            </w:r>
          </w:p>
        </w:tc>
        <w:tc>
          <w:tcPr>
            <w:tcW w:w="186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0.24 </w:t>
            </w:r>
          </w:p>
        </w:tc>
        <w:tc>
          <w:tcPr>
            <w:tcW w:w="148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130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rsidR="00E35F35" w:rsidRPr="00E35F35" w:rsidRDefault="00E35F35" w:rsidP="00E35F35">
            <w:pPr>
              <w:widowControl/>
              <w:jc w:val="right"/>
              <w:rPr>
                <w:rFonts w:ascii="宋体" w:eastAsia="宋体" w:hAnsi="宋体" w:cs="宋体"/>
                <w:kern w:val="0"/>
                <w:sz w:val="18"/>
                <w:szCs w:val="18"/>
              </w:rPr>
            </w:pPr>
            <w:r w:rsidRPr="00E35F35">
              <w:rPr>
                <w:rFonts w:ascii="宋体" w:eastAsia="宋体" w:hAnsi="宋体" w:cs="宋体" w:hint="eastAsia"/>
                <w:kern w:val="0"/>
                <w:sz w:val="18"/>
                <w:szCs w:val="18"/>
              </w:rPr>
              <w:t xml:space="preserve">0.24 </w:t>
            </w:r>
          </w:p>
        </w:tc>
      </w:tr>
    </w:tbl>
    <w:p w:rsidR="00E35F35" w:rsidRDefault="00E35F35">
      <w:pPr>
        <w:spacing w:line="600" w:lineRule="exact"/>
        <w:ind w:firstLineChars="200" w:firstLine="640"/>
        <w:rPr>
          <w:rFonts w:ascii="黑体" w:eastAsia="黑体" w:hAnsi="黑体" w:cs="黑体"/>
          <w:sz w:val="32"/>
          <w:szCs w:val="32"/>
        </w:rPr>
      </w:pPr>
    </w:p>
    <w:p w:rsidR="00E35F35" w:rsidRDefault="00E35F35">
      <w:pPr>
        <w:widowControl/>
        <w:jc w:val="left"/>
        <w:rPr>
          <w:rFonts w:ascii="黑体" w:eastAsia="黑体" w:hAnsi="黑体" w:cs="黑体"/>
          <w:sz w:val="32"/>
          <w:szCs w:val="32"/>
        </w:rPr>
      </w:pPr>
      <w:r>
        <w:rPr>
          <w:rFonts w:ascii="黑体" w:eastAsia="黑体" w:hAnsi="黑体" w:cs="黑体"/>
          <w:sz w:val="32"/>
          <w:szCs w:val="32"/>
        </w:rPr>
        <w:br w:type="page"/>
      </w:r>
    </w:p>
    <w:p w:rsidR="00393F01" w:rsidRDefault="000D1006">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第三部分  2018年部门预算情况和重要事项说明</w:t>
      </w:r>
    </w:p>
    <w:p w:rsidR="00393F01" w:rsidRDefault="000D1006">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一、2018年部门预算情况说明</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（一）收支预算总体情况</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2018年收入</w:t>
      </w:r>
      <w:r>
        <w:rPr>
          <w:rFonts w:ascii="仿宋_GB2312" w:eastAsia="仿宋_GB2312"/>
          <w:sz w:val="32"/>
          <w:szCs w:val="32"/>
        </w:rPr>
        <w:t>376.57</w:t>
      </w:r>
      <w:r>
        <w:rPr>
          <w:rFonts w:ascii="仿宋_GB2312" w:eastAsia="仿宋_GB2312" w:hint="eastAsia"/>
          <w:sz w:val="32"/>
          <w:szCs w:val="32"/>
        </w:rPr>
        <w:t>万元，其中：财政拨款374.43万元，占</w:t>
      </w:r>
      <w:r w:rsidR="00803883">
        <w:rPr>
          <w:rFonts w:ascii="仿宋_GB2312" w:eastAsia="仿宋_GB2312" w:hint="eastAsia"/>
          <w:sz w:val="32"/>
          <w:szCs w:val="32"/>
        </w:rPr>
        <w:t>99.43</w:t>
      </w:r>
      <w:r>
        <w:rPr>
          <w:rFonts w:ascii="仿宋_GB2312" w:eastAsia="仿宋_GB2312" w:hint="eastAsia"/>
          <w:sz w:val="32"/>
          <w:szCs w:val="32"/>
        </w:rPr>
        <w:t xml:space="preserve"> %，财政专户0万元，占0 %，上年结转2.14万元，占</w:t>
      </w:r>
      <w:r w:rsidR="00803883">
        <w:rPr>
          <w:rFonts w:ascii="仿宋_GB2312" w:eastAsia="仿宋_GB2312" w:hint="eastAsia"/>
          <w:sz w:val="32"/>
          <w:szCs w:val="32"/>
        </w:rPr>
        <w:t>0.57</w:t>
      </w:r>
      <w:r>
        <w:rPr>
          <w:rFonts w:ascii="仿宋_GB2312" w:eastAsia="仿宋_GB2312" w:hint="eastAsia"/>
          <w:sz w:val="32"/>
          <w:szCs w:val="32"/>
        </w:rPr>
        <w:t xml:space="preserve"> %。</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2018年支出</w:t>
      </w:r>
      <w:r w:rsidR="00EC168F">
        <w:rPr>
          <w:rFonts w:ascii="仿宋_GB2312" w:eastAsia="仿宋_GB2312"/>
          <w:sz w:val="32"/>
          <w:szCs w:val="32"/>
        </w:rPr>
        <w:t>376.57</w:t>
      </w:r>
      <w:r>
        <w:rPr>
          <w:rFonts w:ascii="仿宋_GB2312" w:eastAsia="仿宋_GB2312" w:hint="eastAsia"/>
          <w:sz w:val="32"/>
          <w:szCs w:val="32"/>
        </w:rPr>
        <w:t>万元，其中：基本支出</w:t>
      </w:r>
      <w:r w:rsidR="00236DEC">
        <w:rPr>
          <w:rFonts w:ascii="仿宋_GB2312" w:eastAsia="仿宋_GB2312" w:hint="eastAsia"/>
          <w:sz w:val="32"/>
          <w:szCs w:val="32"/>
        </w:rPr>
        <w:t>215.57</w:t>
      </w:r>
      <w:r>
        <w:rPr>
          <w:rFonts w:ascii="仿宋_GB2312" w:eastAsia="仿宋_GB2312" w:hint="eastAsia"/>
          <w:sz w:val="32"/>
          <w:szCs w:val="32"/>
        </w:rPr>
        <w:t>万元，占</w:t>
      </w:r>
      <w:r w:rsidR="00236DEC">
        <w:rPr>
          <w:rFonts w:ascii="仿宋_GB2312" w:eastAsia="仿宋_GB2312" w:hint="eastAsia"/>
          <w:sz w:val="32"/>
          <w:szCs w:val="32"/>
        </w:rPr>
        <w:t>57.25</w:t>
      </w:r>
      <w:r>
        <w:rPr>
          <w:rFonts w:ascii="仿宋_GB2312" w:eastAsia="仿宋_GB2312" w:hint="eastAsia"/>
          <w:sz w:val="32"/>
          <w:szCs w:val="32"/>
        </w:rPr>
        <w:t>%。项目支出</w:t>
      </w:r>
      <w:r w:rsidR="00236DEC">
        <w:rPr>
          <w:rFonts w:ascii="仿宋_GB2312" w:eastAsia="仿宋_GB2312"/>
          <w:sz w:val="32"/>
          <w:szCs w:val="32"/>
        </w:rPr>
        <w:t>161</w:t>
      </w:r>
      <w:r>
        <w:rPr>
          <w:rFonts w:ascii="仿宋_GB2312" w:eastAsia="仿宋_GB2312" w:hint="eastAsia"/>
          <w:sz w:val="32"/>
          <w:szCs w:val="32"/>
        </w:rPr>
        <w:t>万元，占</w:t>
      </w:r>
      <w:r w:rsidR="00236DEC">
        <w:rPr>
          <w:rFonts w:ascii="仿宋_GB2312" w:eastAsia="仿宋_GB2312" w:hint="eastAsia"/>
          <w:sz w:val="32"/>
          <w:szCs w:val="32"/>
        </w:rPr>
        <w:t>42.75</w:t>
      </w:r>
      <w:r>
        <w:rPr>
          <w:rFonts w:ascii="仿宋_GB2312" w:eastAsia="仿宋_GB2312" w:hint="eastAsia"/>
          <w:sz w:val="32"/>
          <w:szCs w:val="32"/>
        </w:rPr>
        <w:t>%</w:t>
      </w:r>
      <w:r w:rsidR="006C65C9">
        <w:rPr>
          <w:rFonts w:ascii="仿宋_GB2312" w:eastAsia="仿宋_GB2312" w:hint="eastAsia"/>
          <w:sz w:val="32"/>
          <w:szCs w:val="32"/>
        </w:rPr>
        <w:t>，其中：按功能科目，</w:t>
      </w:r>
      <w:r>
        <w:rPr>
          <w:rFonts w:ascii="仿宋_GB2312" w:eastAsia="仿宋_GB2312" w:hint="eastAsia"/>
          <w:sz w:val="32"/>
          <w:szCs w:val="32"/>
        </w:rPr>
        <w:t>一般公共服务（类）</w:t>
      </w:r>
      <w:r w:rsidR="00C356A9">
        <w:rPr>
          <w:rFonts w:ascii="仿宋_GB2312" w:eastAsia="仿宋_GB2312" w:hint="eastAsia"/>
          <w:sz w:val="32"/>
          <w:szCs w:val="32"/>
        </w:rPr>
        <w:t>356.74万元</w:t>
      </w:r>
      <w:r>
        <w:rPr>
          <w:rFonts w:ascii="仿宋_GB2312" w:eastAsia="仿宋_GB2312" w:hint="eastAsia"/>
          <w:sz w:val="32"/>
          <w:szCs w:val="32"/>
        </w:rPr>
        <w:t>，教育支出（类）</w:t>
      </w:r>
      <w:r w:rsidR="00C356A9">
        <w:rPr>
          <w:rFonts w:ascii="仿宋_GB2312" w:eastAsia="仿宋_GB2312" w:hint="eastAsia"/>
          <w:sz w:val="32"/>
          <w:szCs w:val="32"/>
        </w:rPr>
        <w:t>2.3万元</w:t>
      </w:r>
      <w:r>
        <w:rPr>
          <w:rFonts w:ascii="仿宋_GB2312" w:eastAsia="仿宋_GB2312" w:hint="eastAsia"/>
          <w:sz w:val="32"/>
          <w:szCs w:val="32"/>
        </w:rPr>
        <w:t>，</w:t>
      </w:r>
      <w:r w:rsidR="00C356A9">
        <w:rPr>
          <w:rFonts w:ascii="仿宋_GB2312" w:eastAsia="仿宋_GB2312" w:hint="eastAsia"/>
          <w:sz w:val="32"/>
          <w:szCs w:val="32"/>
        </w:rPr>
        <w:t>住房保障</w:t>
      </w:r>
      <w:r w:rsidR="00C356A9">
        <w:rPr>
          <w:rFonts w:ascii="仿宋_GB2312" w:eastAsia="仿宋_GB2312"/>
          <w:sz w:val="32"/>
          <w:szCs w:val="32"/>
        </w:rPr>
        <w:t>支出</w:t>
      </w:r>
      <w:r>
        <w:rPr>
          <w:rFonts w:ascii="仿宋_GB2312" w:eastAsia="仿宋_GB2312" w:hint="eastAsia"/>
          <w:sz w:val="32"/>
          <w:szCs w:val="32"/>
        </w:rPr>
        <w:t>（类）</w:t>
      </w:r>
      <w:r w:rsidR="00C356A9">
        <w:rPr>
          <w:rFonts w:ascii="仿宋_GB2312" w:eastAsia="仿宋_GB2312" w:hint="eastAsia"/>
          <w:sz w:val="32"/>
          <w:szCs w:val="32"/>
        </w:rPr>
        <w:t>17.53万元</w:t>
      </w:r>
      <w:r>
        <w:rPr>
          <w:rFonts w:ascii="仿宋_GB2312" w:eastAsia="仿宋_GB2312" w:hint="eastAsia"/>
          <w:sz w:val="32"/>
          <w:szCs w:val="32"/>
        </w:rPr>
        <w:t>，增减比例</w:t>
      </w:r>
      <w:r w:rsidR="00C92480">
        <w:rPr>
          <w:rFonts w:ascii="仿宋_GB2312" w:eastAsia="仿宋_GB2312"/>
          <w:sz w:val="32"/>
          <w:szCs w:val="32"/>
        </w:rPr>
        <w:t>10</w:t>
      </w:r>
      <w:r>
        <w:rPr>
          <w:rFonts w:ascii="仿宋_GB2312" w:eastAsia="仿宋_GB2312" w:hint="eastAsia"/>
          <w:sz w:val="32"/>
          <w:szCs w:val="32"/>
        </w:rPr>
        <w:t>%，</w:t>
      </w:r>
      <w:r w:rsidR="00C92480">
        <w:rPr>
          <w:rFonts w:ascii="仿宋_GB2312" w:eastAsia="仿宋_GB2312" w:hint="eastAsia"/>
          <w:sz w:val="32"/>
          <w:szCs w:val="32"/>
        </w:rPr>
        <w:t>主要</w:t>
      </w:r>
      <w:r w:rsidR="00C92480">
        <w:rPr>
          <w:rFonts w:ascii="仿宋_GB2312" w:eastAsia="仿宋_GB2312"/>
          <w:sz w:val="32"/>
          <w:szCs w:val="32"/>
        </w:rPr>
        <w:t>原因</w:t>
      </w:r>
      <w:r w:rsidR="00C92480">
        <w:rPr>
          <w:rFonts w:ascii="仿宋_GB2312" w:eastAsia="仿宋_GB2312" w:hint="eastAsia"/>
          <w:sz w:val="32"/>
          <w:szCs w:val="32"/>
        </w:rPr>
        <w:t>为2017年度各项</w:t>
      </w:r>
      <w:r w:rsidR="00C92480">
        <w:rPr>
          <w:rFonts w:ascii="仿宋_GB2312" w:eastAsia="仿宋_GB2312"/>
          <w:sz w:val="32"/>
          <w:szCs w:val="32"/>
        </w:rPr>
        <w:t>工程</w:t>
      </w:r>
      <w:r w:rsidR="006C65C9">
        <w:rPr>
          <w:rFonts w:ascii="仿宋_GB2312" w:eastAsia="仿宋_GB2312" w:hint="eastAsia"/>
          <w:sz w:val="32"/>
          <w:szCs w:val="32"/>
        </w:rPr>
        <w:t>未结</w:t>
      </w:r>
      <w:r w:rsidR="00C92480">
        <w:rPr>
          <w:rFonts w:ascii="仿宋_GB2312" w:eastAsia="仿宋_GB2312"/>
          <w:sz w:val="32"/>
          <w:szCs w:val="32"/>
        </w:rPr>
        <w:t>欠款</w:t>
      </w:r>
      <w:r w:rsidR="00C92480">
        <w:rPr>
          <w:rFonts w:ascii="仿宋_GB2312" w:eastAsia="仿宋_GB2312" w:hint="eastAsia"/>
          <w:sz w:val="32"/>
          <w:szCs w:val="32"/>
        </w:rPr>
        <w:t>76万元</w:t>
      </w:r>
      <w:r>
        <w:rPr>
          <w:rFonts w:ascii="仿宋_GB2312" w:eastAsia="仿宋_GB2312" w:hint="eastAsia"/>
          <w:sz w:val="32"/>
          <w:szCs w:val="32"/>
        </w:rPr>
        <w:t>；按经济分类科目，其中：工资福利支出</w:t>
      </w:r>
      <w:r w:rsidR="00E11027">
        <w:rPr>
          <w:rFonts w:ascii="仿宋_GB2312" w:eastAsia="仿宋_GB2312" w:hint="eastAsia"/>
          <w:sz w:val="32"/>
          <w:szCs w:val="32"/>
        </w:rPr>
        <w:t>191.96万元</w:t>
      </w:r>
      <w:r w:rsidR="003D0029">
        <w:rPr>
          <w:rFonts w:ascii="仿宋_GB2312" w:eastAsia="仿宋_GB2312" w:hint="eastAsia"/>
          <w:sz w:val="32"/>
          <w:szCs w:val="32"/>
        </w:rPr>
        <w:t>,</w:t>
      </w:r>
      <w:r>
        <w:rPr>
          <w:rFonts w:ascii="仿宋_GB2312" w:eastAsia="仿宋_GB2312" w:hint="eastAsia"/>
          <w:sz w:val="32"/>
          <w:szCs w:val="32"/>
        </w:rPr>
        <w:t>商品和服务支出</w:t>
      </w:r>
      <w:r w:rsidR="00E11027">
        <w:rPr>
          <w:rFonts w:ascii="仿宋_GB2312" w:eastAsia="仿宋_GB2312" w:hint="eastAsia"/>
          <w:sz w:val="32"/>
          <w:szCs w:val="32"/>
        </w:rPr>
        <w:t>106.13万元</w:t>
      </w:r>
      <w:r w:rsidR="00E11027">
        <w:rPr>
          <w:rFonts w:ascii="仿宋_GB2312" w:eastAsia="仿宋_GB2312"/>
          <w:sz w:val="32"/>
          <w:szCs w:val="32"/>
        </w:rPr>
        <w:t>，对个人和家庭补助支出</w:t>
      </w:r>
      <w:r w:rsidR="00E11027">
        <w:rPr>
          <w:rFonts w:ascii="仿宋_GB2312" w:eastAsia="仿宋_GB2312" w:hint="eastAsia"/>
          <w:sz w:val="32"/>
          <w:szCs w:val="32"/>
        </w:rPr>
        <w:t>2.48万元</w:t>
      </w:r>
      <w:r w:rsidR="00E11027">
        <w:rPr>
          <w:rFonts w:ascii="仿宋_GB2312" w:eastAsia="仿宋_GB2312"/>
          <w:sz w:val="32"/>
          <w:szCs w:val="32"/>
        </w:rPr>
        <w:t>，资本性支出</w:t>
      </w:r>
      <w:r w:rsidR="00E11027">
        <w:rPr>
          <w:rFonts w:ascii="仿宋_GB2312" w:eastAsia="仿宋_GB2312" w:hint="eastAsia"/>
          <w:sz w:val="32"/>
          <w:szCs w:val="32"/>
        </w:rPr>
        <w:t>76万元</w:t>
      </w:r>
      <w:r>
        <w:rPr>
          <w:rFonts w:ascii="仿宋_GB2312" w:eastAsia="仿宋_GB2312" w:hint="eastAsia"/>
          <w:sz w:val="32"/>
          <w:szCs w:val="32"/>
        </w:rPr>
        <w:t>，增减比例</w:t>
      </w:r>
      <w:r w:rsidR="00E11027">
        <w:rPr>
          <w:rFonts w:ascii="仿宋_GB2312" w:eastAsia="仿宋_GB2312" w:hint="eastAsia"/>
          <w:sz w:val="32"/>
          <w:szCs w:val="32"/>
        </w:rPr>
        <w:t>10</w:t>
      </w:r>
      <w:r>
        <w:rPr>
          <w:rFonts w:ascii="仿宋_GB2312" w:eastAsia="仿宋_GB2312" w:hint="eastAsia"/>
          <w:sz w:val="32"/>
          <w:szCs w:val="32"/>
        </w:rPr>
        <w:t>%，</w:t>
      </w:r>
      <w:r w:rsidR="00E11027">
        <w:rPr>
          <w:rFonts w:ascii="仿宋_GB2312" w:eastAsia="仿宋_GB2312" w:hint="eastAsia"/>
          <w:sz w:val="32"/>
          <w:szCs w:val="32"/>
        </w:rPr>
        <w:t>主要</w:t>
      </w:r>
      <w:r w:rsidR="00E11027">
        <w:rPr>
          <w:rFonts w:ascii="仿宋_GB2312" w:eastAsia="仿宋_GB2312"/>
          <w:sz w:val="32"/>
          <w:szCs w:val="32"/>
        </w:rPr>
        <w:t>原因为</w:t>
      </w:r>
      <w:r w:rsidR="00E11027">
        <w:rPr>
          <w:rFonts w:ascii="仿宋_GB2312" w:eastAsia="仿宋_GB2312" w:hint="eastAsia"/>
          <w:sz w:val="32"/>
          <w:szCs w:val="32"/>
        </w:rPr>
        <w:t>2017年度各项</w:t>
      </w:r>
      <w:r w:rsidR="00E11027">
        <w:rPr>
          <w:rFonts w:ascii="仿宋_GB2312" w:eastAsia="仿宋_GB2312"/>
          <w:sz w:val="32"/>
          <w:szCs w:val="32"/>
        </w:rPr>
        <w:t>工程</w:t>
      </w:r>
      <w:r w:rsidR="00E11027">
        <w:rPr>
          <w:rFonts w:ascii="仿宋_GB2312" w:eastAsia="仿宋_GB2312" w:hint="eastAsia"/>
          <w:sz w:val="32"/>
          <w:szCs w:val="32"/>
        </w:rPr>
        <w:t>未结</w:t>
      </w:r>
      <w:r w:rsidR="00E11027">
        <w:rPr>
          <w:rFonts w:ascii="仿宋_GB2312" w:eastAsia="仿宋_GB2312"/>
          <w:sz w:val="32"/>
          <w:szCs w:val="32"/>
        </w:rPr>
        <w:t>欠款</w:t>
      </w:r>
      <w:r w:rsidR="00E11027">
        <w:rPr>
          <w:rFonts w:ascii="仿宋_GB2312" w:eastAsia="仿宋_GB2312" w:hint="eastAsia"/>
          <w:sz w:val="32"/>
          <w:szCs w:val="32"/>
        </w:rPr>
        <w:t>76万元</w:t>
      </w:r>
      <w:r>
        <w:rPr>
          <w:rFonts w:ascii="仿宋_GB2312" w:eastAsia="仿宋_GB2312" w:hint="eastAsia"/>
          <w:sz w:val="32"/>
          <w:szCs w:val="32"/>
        </w:rPr>
        <w:t>。</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（二）财政拨款收支情况</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2018年当年财政拨款收入预算</w:t>
      </w:r>
      <w:r w:rsidR="003F382F">
        <w:rPr>
          <w:rFonts w:ascii="仿宋_GB2312" w:eastAsia="仿宋_GB2312"/>
          <w:sz w:val="32"/>
          <w:szCs w:val="32"/>
        </w:rPr>
        <w:t>376.57</w:t>
      </w:r>
      <w:r>
        <w:rPr>
          <w:rFonts w:ascii="仿宋_GB2312" w:eastAsia="仿宋_GB2312" w:hint="eastAsia"/>
          <w:sz w:val="32"/>
          <w:szCs w:val="32"/>
        </w:rPr>
        <w:t>万元，其中:经费拨款</w:t>
      </w:r>
      <w:r w:rsidR="003F382F">
        <w:rPr>
          <w:rFonts w:ascii="仿宋_GB2312" w:eastAsia="仿宋_GB2312" w:hint="eastAsia"/>
          <w:sz w:val="32"/>
          <w:szCs w:val="32"/>
        </w:rPr>
        <w:t>374.43</w:t>
      </w:r>
      <w:r>
        <w:rPr>
          <w:rFonts w:ascii="仿宋_GB2312" w:eastAsia="仿宋_GB2312" w:hint="eastAsia"/>
          <w:sz w:val="32"/>
          <w:szCs w:val="32"/>
        </w:rPr>
        <w:t>万元,占</w:t>
      </w:r>
      <w:r w:rsidR="003F382F">
        <w:rPr>
          <w:rFonts w:ascii="仿宋_GB2312" w:eastAsia="仿宋_GB2312" w:hint="eastAsia"/>
          <w:sz w:val="32"/>
          <w:szCs w:val="32"/>
        </w:rPr>
        <w:t>99.43</w:t>
      </w:r>
      <w:r>
        <w:rPr>
          <w:rFonts w:ascii="仿宋_GB2312" w:eastAsia="仿宋_GB2312" w:hint="eastAsia"/>
          <w:sz w:val="32"/>
          <w:szCs w:val="32"/>
        </w:rPr>
        <w:t>%，纳入预算的行政收费</w:t>
      </w:r>
      <w:r w:rsidR="003F382F">
        <w:rPr>
          <w:rFonts w:ascii="仿宋_GB2312" w:eastAsia="仿宋_GB2312" w:hint="eastAsia"/>
          <w:sz w:val="32"/>
          <w:szCs w:val="32"/>
        </w:rPr>
        <w:t>0</w:t>
      </w:r>
      <w:r>
        <w:rPr>
          <w:rFonts w:ascii="仿宋_GB2312" w:eastAsia="仿宋_GB2312" w:hint="eastAsia"/>
          <w:sz w:val="32"/>
          <w:szCs w:val="32"/>
        </w:rPr>
        <w:t>万元，占</w:t>
      </w:r>
      <w:r w:rsidR="003F382F">
        <w:rPr>
          <w:rFonts w:ascii="仿宋_GB2312" w:eastAsia="仿宋_GB2312" w:hint="eastAsia"/>
          <w:sz w:val="32"/>
          <w:szCs w:val="32"/>
        </w:rPr>
        <w:t>0</w:t>
      </w:r>
      <w:r>
        <w:rPr>
          <w:rFonts w:ascii="仿宋_GB2312" w:eastAsia="仿宋_GB2312" w:hint="eastAsia"/>
          <w:sz w:val="32"/>
          <w:szCs w:val="32"/>
        </w:rPr>
        <w:t>%，纳入政府预算的基金</w:t>
      </w:r>
      <w:r w:rsidR="003F382F">
        <w:rPr>
          <w:rFonts w:ascii="仿宋_GB2312" w:eastAsia="仿宋_GB2312" w:hint="eastAsia"/>
          <w:sz w:val="32"/>
          <w:szCs w:val="32"/>
        </w:rPr>
        <w:t>0</w:t>
      </w:r>
      <w:r>
        <w:rPr>
          <w:rFonts w:ascii="仿宋_GB2312" w:eastAsia="仿宋_GB2312" w:hint="eastAsia"/>
          <w:sz w:val="32"/>
          <w:szCs w:val="32"/>
        </w:rPr>
        <w:t>万元，占</w:t>
      </w:r>
      <w:r w:rsidR="003F382F">
        <w:rPr>
          <w:rFonts w:ascii="仿宋_GB2312" w:eastAsia="仿宋_GB2312" w:hint="eastAsia"/>
          <w:sz w:val="32"/>
          <w:szCs w:val="32"/>
        </w:rPr>
        <w:t>0</w:t>
      </w:r>
      <w:r>
        <w:rPr>
          <w:rFonts w:ascii="仿宋_GB2312" w:eastAsia="仿宋_GB2312" w:hint="eastAsia"/>
          <w:sz w:val="32"/>
          <w:szCs w:val="32"/>
        </w:rPr>
        <w:t>%,中央、</w:t>
      </w:r>
      <w:proofErr w:type="gramStart"/>
      <w:r>
        <w:rPr>
          <w:rFonts w:ascii="仿宋_GB2312" w:eastAsia="仿宋_GB2312" w:hint="eastAsia"/>
          <w:sz w:val="32"/>
          <w:szCs w:val="32"/>
        </w:rPr>
        <w:t>省转移</w:t>
      </w:r>
      <w:proofErr w:type="gramEnd"/>
      <w:r>
        <w:rPr>
          <w:rFonts w:ascii="仿宋_GB2312" w:eastAsia="仿宋_GB2312" w:hint="eastAsia"/>
          <w:sz w:val="32"/>
          <w:szCs w:val="32"/>
        </w:rPr>
        <w:t>支付</w:t>
      </w:r>
      <w:r w:rsidR="003F382F">
        <w:rPr>
          <w:rFonts w:ascii="仿宋_GB2312" w:eastAsia="仿宋_GB2312" w:hint="eastAsia"/>
          <w:sz w:val="32"/>
          <w:szCs w:val="32"/>
        </w:rPr>
        <w:t>0</w:t>
      </w:r>
      <w:r>
        <w:rPr>
          <w:rFonts w:ascii="仿宋_GB2312" w:eastAsia="仿宋_GB2312" w:hint="eastAsia"/>
          <w:sz w:val="32"/>
          <w:szCs w:val="32"/>
        </w:rPr>
        <w:t>万元，占</w:t>
      </w:r>
      <w:r w:rsidR="003F382F">
        <w:rPr>
          <w:rFonts w:ascii="仿宋_GB2312" w:eastAsia="仿宋_GB2312" w:hint="eastAsia"/>
          <w:sz w:val="32"/>
          <w:szCs w:val="32"/>
        </w:rPr>
        <w:t>0</w:t>
      </w:r>
      <w:r>
        <w:rPr>
          <w:rFonts w:ascii="仿宋_GB2312" w:eastAsia="仿宋_GB2312" w:hint="eastAsia"/>
          <w:sz w:val="32"/>
          <w:szCs w:val="32"/>
        </w:rPr>
        <w:t xml:space="preserve">%。 </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2018年财政拨款支出预算</w:t>
      </w:r>
      <w:r w:rsidR="003F382F">
        <w:rPr>
          <w:rFonts w:ascii="仿宋_GB2312" w:eastAsia="仿宋_GB2312"/>
          <w:sz w:val="32"/>
          <w:szCs w:val="32"/>
        </w:rPr>
        <w:t>376.57</w:t>
      </w:r>
      <w:r>
        <w:rPr>
          <w:rFonts w:ascii="仿宋_GB2312" w:eastAsia="仿宋_GB2312" w:hint="eastAsia"/>
          <w:sz w:val="32"/>
          <w:szCs w:val="32"/>
        </w:rPr>
        <w:t>万元 ，具体情况如下：按照功能科目到类，</w:t>
      </w:r>
      <w:r w:rsidR="00EE0A25">
        <w:rPr>
          <w:rFonts w:ascii="仿宋_GB2312" w:eastAsia="仿宋_GB2312" w:hint="eastAsia"/>
          <w:sz w:val="32"/>
          <w:szCs w:val="32"/>
        </w:rPr>
        <w:t>行政运行195.74万元</w:t>
      </w:r>
      <w:r>
        <w:rPr>
          <w:rFonts w:ascii="仿宋_GB2312" w:eastAsia="仿宋_GB2312" w:hint="eastAsia"/>
          <w:sz w:val="32"/>
          <w:szCs w:val="32"/>
        </w:rPr>
        <w:t>，</w:t>
      </w:r>
      <w:r w:rsidR="00EE0A25">
        <w:rPr>
          <w:rFonts w:ascii="仿宋_GB2312" w:eastAsia="仿宋_GB2312" w:hint="eastAsia"/>
          <w:sz w:val="32"/>
          <w:szCs w:val="32"/>
        </w:rPr>
        <w:t>培训支出2.3万元</w:t>
      </w:r>
      <w:r w:rsidR="00EE0A25">
        <w:rPr>
          <w:rFonts w:ascii="仿宋_GB2312" w:eastAsia="仿宋_GB2312"/>
          <w:sz w:val="32"/>
          <w:szCs w:val="32"/>
        </w:rPr>
        <w:t>，住房公积金</w:t>
      </w:r>
      <w:r w:rsidR="00EE0A25">
        <w:rPr>
          <w:rFonts w:ascii="仿宋_GB2312" w:eastAsia="仿宋_GB2312" w:hint="eastAsia"/>
          <w:sz w:val="32"/>
          <w:szCs w:val="32"/>
        </w:rPr>
        <w:t>17.53万元</w:t>
      </w:r>
      <w:r w:rsidR="00EE0A25">
        <w:rPr>
          <w:rFonts w:ascii="仿宋_GB2312" w:eastAsia="仿宋_GB2312"/>
          <w:sz w:val="32"/>
          <w:szCs w:val="32"/>
        </w:rPr>
        <w:t>，</w:t>
      </w:r>
      <w:r w:rsidR="00EE0A25">
        <w:rPr>
          <w:rFonts w:ascii="仿宋_GB2312" w:eastAsia="仿宋_GB2312" w:hint="eastAsia"/>
          <w:sz w:val="32"/>
          <w:szCs w:val="32"/>
        </w:rPr>
        <w:t>档案馆161万元</w:t>
      </w:r>
      <w:r w:rsidR="00EE0A25">
        <w:rPr>
          <w:rFonts w:ascii="仿宋_GB2312" w:eastAsia="仿宋_GB2312"/>
          <w:sz w:val="32"/>
          <w:szCs w:val="32"/>
        </w:rPr>
        <w:t>。</w:t>
      </w:r>
      <w:r>
        <w:rPr>
          <w:rFonts w:ascii="仿宋_GB2312" w:eastAsia="仿宋_GB2312" w:hint="eastAsia"/>
          <w:sz w:val="32"/>
          <w:szCs w:val="32"/>
        </w:rPr>
        <w:t>比上年增减变化%。其中：</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一般公共服务支出(类)</w:t>
      </w:r>
      <w:r w:rsidR="003D42E8">
        <w:rPr>
          <w:rFonts w:ascii="仿宋_GB2312" w:eastAsia="仿宋_GB2312"/>
          <w:sz w:val="32"/>
          <w:szCs w:val="32"/>
        </w:rPr>
        <w:t>356.74</w:t>
      </w:r>
      <w:r>
        <w:rPr>
          <w:rFonts w:ascii="仿宋_GB2312" w:eastAsia="仿宋_GB2312" w:hint="eastAsia"/>
          <w:sz w:val="32"/>
          <w:szCs w:val="32"/>
        </w:rPr>
        <w:t>万元，主要用于</w:t>
      </w:r>
      <w:r w:rsidR="00986095">
        <w:rPr>
          <w:rFonts w:ascii="仿宋_GB2312" w:eastAsia="仿宋_GB2312" w:hint="eastAsia"/>
          <w:sz w:val="32"/>
          <w:szCs w:val="32"/>
        </w:rPr>
        <w:t>行政运行</w:t>
      </w:r>
      <w:r w:rsidR="00986095">
        <w:rPr>
          <w:rFonts w:ascii="仿宋_GB2312" w:eastAsia="仿宋_GB2312"/>
          <w:sz w:val="32"/>
          <w:szCs w:val="32"/>
        </w:rPr>
        <w:t>，档案</w:t>
      </w:r>
      <w:r w:rsidR="00986095">
        <w:rPr>
          <w:rFonts w:ascii="仿宋_GB2312" w:eastAsia="仿宋_GB2312" w:hint="eastAsia"/>
          <w:sz w:val="32"/>
          <w:szCs w:val="32"/>
        </w:rPr>
        <w:t>事务</w:t>
      </w:r>
      <w:r w:rsidR="00986095">
        <w:rPr>
          <w:rFonts w:ascii="仿宋_GB2312" w:eastAsia="仿宋_GB2312"/>
          <w:sz w:val="32"/>
          <w:szCs w:val="32"/>
        </w:rPr>
        <w:t>，档案馆</w:t>
      </w:r>
      <w:r w:rsidR="00986095">
        <w:rPr>
          <w:rFonts w:ascii="仿宋_GB2312" w:eastAsia="仿宋_GB2312" w:hint="eastAsia"/>
          <w:sz w:val="32"/>
          <w:szCs w:val="32"/>
        </w:rPr>
        <w:t>事务</w:t>
      </w:r>
      <w:r w:rsidR="00986095">
        <w:rPr>
          <w:rFonts w:ascii="仿宋_GB2312" w:eastAsia="仿宋_GB2312"/>
          <w:sz w:val="32"/>
          <w:szCs w:val="32"/>
        </w:rPr>
        <w:t>支出</w:t>
      </w:r>
      <w:r w:rsidR="003D42E8">
        <w:rPr>
          <w:rFonts w:ascii="仿宋_GB2312" w:eastAsia="仿宋_GB2312" w:hint="eastAsia"/>
          <w:sz w:val="32"/>
          <w:szCs w:val="32"/>
        </w:rPr>
        <w:t>，</w:t>
      </w:r>
      <w:r>
        <w:rPr>
          <w:rFonts w:ascii="仿宋_GB2312" w:eastAsia="仿宋_GB2312" w:hint="eastAsia"/>
          <w:sz w:val="32"/>
          <w:szCs w:val="32"/>
        </w:rPr>
        <w:t>比上年增</w:t>
      </w:r>
      <w:r w:rsidR="00986095">
        <w:rPr>
          <w:rFonts w:ascii="仿宋_GB2312" w:eastAsia="仿宋_GB2312" w:hint="eastAsia"/>
          <w:sz w:val="32"/>
          <w:szCs w:val="32"/>
        </w:rPr>
        <w:t>13</w:t>
      </w:r>
      <w:r>
        <w:rPr>
          <w:rFonts w:ascii="仿宋_GB2312" w:eastAsia="仿宋_GB2312" w:hint="eastAsia"/>
          <w:sz w:val="32"/>
          <w:szCs w:val="32"/>
        </w:rPr>
        <w:t xml:space="preserve"> %</w:t>
      </w:r>
      <w:r w:rsidR="00986095">
        <w:rPr>
          <w:rFonts w:ascii="仿宋_GB2312" w:eastAsia="仿宋_GB2312" w:hint="eastAsia"/>
          <w:sz w:val="32"/>
          <w:szCs w:val="32"/>
        </w:rPr>
        <w:t>。主要原因为增加</w:t>
      </w:r>
      <w:r w:rsidR="00986095">
        <w:rPr>
          <w:rFonts w:ascii="仿宋_GB2312" w:eastAsia="仿宋_GB2312"/>
          <w:sz w:val="32"/>
          <w:szCs w:val="32"/>
        </w:rPr>
        <w:t>了大型</w:t>
      </w:r>
      <w:r w:rsidR="00986095">
        <w:rPr>
          <w:rFonts w:ascii="仿宋_GB2312" w:eastAsia="仿宋_GB2312" w:hint="eastAsia"/>
          <w:sz w:val="32"/>
          <w:szCs w:val="32"/>
        </w:rPr>
        <w:t>修缮</w:t>
      </w:r>
      <w:r w:rsidR="00986095">
        <w:rPr>
          <w:rFonts w:ascii="仿宋_GB2312" w:eastAsia="仿宋_GB2312"/>
          <w:sz w:val="32"/>
          <w:szCs w:val="32"/>
        </w:rPr>
        <w:t>工程欠款</w:t>
      </w:r>
      <w:r>
        <w:rPr>
          <w:rFonts w:ascii="仿宋_GB2312" w:eastAsia="仿宋_GB2312" w:hint="eastAsia"/>
          <w:sz w:val="32"/>
          <w:szCs w:val="32"/>
        </w:rPr>
        <w:t>。</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教育支出（类）</w:t>
      </w:r>
      <w:r w:rsidR="00986095">
        <w:rPr>
          <w:rFonts w:ascii="仿宋_GB2312" w:eastAsia="仿宋_GB2312" w:hint="eastAsia"/>
          <w:sz w:val="32"/>
          <w:szCs w:val="32"/>
        </w:rPr>
        <w:t>2.3</w:t>
      </w:r>
      <w:r>
        <w:rPr>
          <w:rFonts w:ascii="仿宋_GB2312" w:eastAsia="仿宋_GB2312" w:hint="eastAsia"/>
          <w:sz w:val="32"/>
          <w:szCs w:val="32"/>
        </w:rPr>
        <w:t>万元，主要用于</w:t>
      </w:r>
      <w:r w:rsidR="00986095">
        <w:rPr>
          <w:rFonts w:ascii="仿宋_GB2312" w:eastAsia="仿宋_GB2312" w:hint="eastAsia"/>
          <w:sz w:val="32"/>
          <w:szCs w:val="32"/>
        </w:rPr>
        <w:t>进修培训，比上年</w:t>
      </w:r>
      <w:r>
        <w:rPr>
          <w:rFonts w:ascii="仿宋_GB2312" w:eastAsia="仿宋_GB2312" w:hint="eastAsia"/>
          <w:sz w:val="32"/>
          <w:szCs w:val="32"/>
        </w:rPr>
        <w:t>减</w:t>
      </w:r>
      <w:r w:rsidR="00986095">
        <w:rPr>
          <w:rFonts w:ascii="仿宋_GB2312" w:eastAsia="仿宋_GB2312" w:hint="eastAsia"/>
          <w:sz w:val="32"/>
          <w:szCs w:val="32"/>
        </w:rPr>
        <w:t>63</w:t>
      </w:r>
      <w:r>
        <w:rPr>
          <w:rFonts w:ascii="仿宋_GB2312" w:eastAsia="仿宋_GB2312" w:hint="eastAsia"/>
          <w:sz w:val="32"/>
          <w:szCs w:val="32"/>
        </w:rPr>
        <w:t>%。主要原因</w:t>
      </w:r>
      <w:r w:rsidR="00986095">
        <w:rPr>
          <w:rFonts w:ascii="仿宋_GB2312" w:eastAsia="仿宋_GB2312" w:hint="eastAsia"/>
          <w:sz w:val="32"/>
          <w:szCs w:val="32"/>
        </w:rPr>
        <w:t>为2017年批复</w:t>
      </w:r>
      <w:r w:rsidR="00986095">
        <w:rPr>
          <w:rFonts w:ascii="仿宋_GB2312" w:eastAsia="仿宋_GB2312"/>
          <w:sz w:val="32"/>
          <w:szCs w:val="32"/>
        </w:rPr>
        <w:t>的培训费</w:t>
      </w:r>
      <w:r w:rsidR="00986095">
        <w:rPr>
          <w:rFonts w:ascii="仿宋_GB2312" w:eastAsia="仿宋_GB2312" w:hint="eastAsia"/>
          <w:sz w:val="32"/>
          <w:szCs w:val="32"/>
        </w:rPr>
        <w:t>4万元在2018年</w:t>
      </w:r>
      <w:r w:rsidR="00986095">
        <w:rPr>
          <w:rFonts w:ascii="仿宋_GB2312" w:eastAsia="仿宋_GB2312"/>
          <w:sz w:val="32"/>
          <w:szCs w:val="32"/>
        </w:rPr>
        <w:t>未延续下达</w:t>
      </w:r>
      <w:r>
        <w:rPr>
          <w:rFonts w:ascii="仿宋_GB2312" w:eastAsia="仿宋_GB2312" w:hint="eastAsia"/>
          <w:sz w:val="32"/>
          <w:szCs w:val="32"/>
        </w:rPr>
        <w:t>。</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社会保障和就业支出（类）</w:t>
      </w:r>
      <w:r w:rsidR="00B00334">
        <w:rPr>
          <w:rFonts w:ascii="仿宋_GB2312" w:eastAsia="仿宋_GB2312" w:hint="eastAsia"/>
          <w:sz w:val="32"/>
          <w:szCs w:val="32"/>
        </w:rPr>
        <w:t>17.53万元，主要用于</w:t>
      </w:r>
      <w:r w:rsidR="00B00334">
        <w:rPr>
          <w:rFonts w:ascii="仿宋_GB2312" w:eastAsia="仿宋_GB2312"/>
          <w:sz w:val="32"/>
          <w:szCs w:val="32"/>
        </w:rPr>
        <w:t>支付住房公积金</w:t>
      </w:r>
      <w:r w:rsidR="00B00334">
        <w:rPr>
          <w:rFonts w:ascii="仿宋_GB2312" w:eastAsia="仿宋_GB2312" w:hint="eastAsia"/>
          <w:sz w:val="32"/>
          <w:szCs w:val="32"/>
        </w:rPr>
        <w:t>，比上年</w:t>
      </w:r>
      <w:r>
        <w:rPr>
          <w:rFonts w:ascii="仿宋_GB2312" w:eastAsia="仿宋_GB2312" w:hint="eastAsia"/>
          <w:sz w:val="32"/>
          <w:szCs w:val="32"/>
        </w:rPr>
        <w:t>减</w:t>
      </w:r>
      <w:r w:rsidR="00B00334">
        <w:rPr>
          <w:rFonts w:ascii="仿宋_GB2312" w:eastAsia="仿宋_GB2312" w:hint="eastAsia"/>
          <w:sz w:val="32"/>
          <w:szCs w:val="32"/>
        </w:rPr>
        <w:t>1</w:t>
      </w:r>
      <w:r>
        <w:rPr>
          <w:rFonts w:ascii="仿宋_GB2312" w:eastAsia="仿宋_GB2312" w:hint="eastAsia"/>
          <w:sz w:val="32"/>
          <w:szCs w:val="32"/>
        </w:rPr>
        <w:t xml:space="preserve"> %。 </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（三）一般公共预算财政拨款支出情况</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2018年当年一般公共预算支出为</w:t>
      </w:r>
      <w:r w:rsidR="00343D59">
        <w:rPr>
          <w:rFonts w:ascii="仿宋_GB2312" w:eastAsia="仿宋_GB2312"/>
          <w:sz w:val="32"/>
          <w:szCs w:val="32"/>
        </w:rPr>
        <w:t>376.57</w:t>
      </w:r>
      <w:r>
        <w:rPr>
          <w:rFonts w:ascii="仿宋_GB2312" w:eastAsia="仿宋_GB2312" w:hint="eastAsia"/>
          <w:sz w:val="32"/>
          <w:szCs w:val="32"/>
        </w:rPr>
        <w:t>万元，其中：</w:t>
      </w:r>
    </w:p>
    <w:p w:rsidR="009668A7"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1、一般公共服务（</w:t>
      </w:r>
      <w:r w:rsidR="009668A7">
        <w:rPr>
          <w:rFonts w:ascii="仿宋_GB2312" w:eastAsia="仿宋_GB2312" w:hint="eastAsia"/>
          <w:sz w:val="32"/>
          <w:szCs w:val="32"/>
        </w:rPr>
        <w:t>201</w:t>
      </w:r>
      <w:r>
        <w:rPr>
          <w:rFonts w:ascii="仿宋_GB2312" w:eastAsia="仿宋_GB2312" w:hint="eastAsia"/>
          <w:sz w:val="32"/>
          <w:szCs w:val="32"/>
        </w:rPr>
        <w:t>类）</w:t>
      </w:r>
      <w:r w:rsidR="009668A7">
        <w:rPr>
          <w:rFonts w:ascii="仿宋_GB2312" w:eastAsia="仿宋_GB2312" w:hint="eastAsia"/>
          <w:sz w:val="32"/>
          <w:szCs w:val="32"/>
        </w:rPr>
        <w:t>档案事务</w:t>
      </w:r>
      <w:r>
        <w:rPr>
          <w:rFonts w:ascii="仿宋_GB2312" w:eastAsia="仿宋_GB2312" w:hint="eastAsia"/>
          <w:sz w:val="32"/>
          <w:szCs w:val="32"/>
        </w:rPr>
        <w:t>（</w:t>
      </w:r>
      <w:r w:rsidR="009668A7">
        <w:rPr>
          <w:rFonts w:ascii="仿宋_GB2312" w:eastAsia="仿宋_GB2312" w:hint="eastAsia"/>
          <w:sz w:val="32"/>
          <w:szCs w:val="32"/>
        </w:rPr>
        <w:t>26</w:t>
      </w:r>
      <w:r>
        <w:rPr>
          <w:rFonts w:ascii="仿宋_GB2312" w:eastAsia="仿宋_GB2312" w:hint="eastAsia"/>
          <w:sz w:val="32"/>
          <w:szCs w:val="32"/>
        </w:rPr>
        <w:t>款）</w:t>
      </w:r>
      <w:r w:rsidR="009668A7">
        <w:rPr>
          <w:rFonts w:ascii="仿宋_GB2312" w:eastAsia="仿宋_GB2312" w:hint="eastAsia"/>
          <w:sz w:val="32"/>
          <w:szCs w:val="32"/>
        </w:rPr>
        <w:t>行政运行</w:t>
      </w:r>
      <w:r>
        <w:rPr>
          <w:rFonts w:ascii="仿宋_GB2312" w:eastAsia="仿宋_GB2312" w:hint="eastAsia"/>
          <w:sz w:val="32"/>
          <w:szCs w:val="32"/>
        </w:rPr>
        <w:t>（</w:t>
      </w:r>
      <w:r w:rsidR="009668A7">
        <w:rPr>
          <w:rFonts w:ascii="仿宋_GB2312" w:eastAsia="仿宋_GB2312" w:hint="eastAsia"/>
          <w:sz w:val="32"/>
          <w:szCs w:val="32"/>
        </w:rPr>
        <w:t>01</w:t>
      </w:r>
      <w:r>
        <w:rPr>
          <w:rFonts w:ascii="仿宋_GB2312" w:eastAsia="仿宋_GB2312" w:hint="eastAsia"/>
          <w:sz w:val="32"/>
          <w:szCs w:val="32"/>
        </w:rPr>
        <w:t>项）支出</w:t>
      </w:r>
      <w:r w:rsidR="009668A7">
        <w:rPr>
          <w:rFonts w:ascii="仿宋_GB2312" w:eastAsia="仿宋_GB2312" w:hint="eastAsia"/>
          <w:sz w:val="32"/>
          <w:szCs w:val="32"/>
        </w:rPr>
        <w:t>195.74万元。主要用于</w:t>
      </w:r>
      <w:r w:rsidR="009668A7">
        <w:rPr>
          <w:rFonts w:ascii="仿宋_GB2312" w:eastAsia="仿宋_GB2312"/>
          <w:sz w:val="32"/>
          <w:szCs w:val="32"/>
        </w:rPr>
        <w:t>工资、福利支出。</w:t>
      </w:r>
    </w:p>
    <w:p w:rsidR="009668A7" w:rsidRDefault="009668A7">
      <w:pPr>
        <w:spacing w:line="600" w:lineRule="exact"/>
        <w:ind w:firstLineChars="200" w:firstLine="640"/>
        <w:rPr>
          <w:rFonts w:ascii="仿宋_GB2312" w:eastAsia="仿宋_GB2312"/>
          <w:sz w:val="32"/>
          <w:szCs w:val="32"/>
        </w:rPr>
      </w:pPr>
      <w:r>
        <w:rPr>
          <w:rFonts w:ascii="仿宋_GB2312" w:eastAsia="仿宋_GB2312" w:hint="eastAsia"/>
          <w:sz w:val="32"/>
          <w:szCs w:val="32"/>
        </w:rPr>
        <w:t>一般公共</w:t>
      </w:r>
      <w:r>
        <w:rPr>
          <w:rFonts w:ascii="仿宋_GB2312" w:eastAsia="仿宋_GB2312"/>
          <w:sz w:val="32"/>
          <w:szCs w:val="32"/>
        </w:rPr>
        <w:t>服务（</w:t>
      </w:r>
      <w:r>
        <w:rPr>
          <w:rFonts w:ascii="仿宋_GB2312" w:eastAsia="仿宋_GB2312" w:hint="eastAsia"/>
          <w:sz w:val="32"/>
          <w:szCs w:val="32"/>
        </w:rPr>
        <w:t>201类</w:t>
      </w:r>
      <w:r>
        <w:rPr>
          <w:rFonts w:ascii="仿宋_GB2312" w:eastAsia="仿宋_GB2312"/>
          <w:sz w:val="32"/>
          <w:szCs w:val="32"/>
        </w:rPr>
        <w:t>）</w:t>
      </w:r>
      <w:r>
        <w:rPr>
          <w:rFonts w:ascii="仿宋_GB2312" w:eastAsia="仿宋_GB2312" w:hint="eastAsia"/>
          <w:sz w:val="32"/>
          <w:szCs w:val="32"/>
        </w:rPr>
        <w:t>档案</w:t>
      </w:r>
      <w:r>
        <w:rPr>
          <w:rFonts w:ascii="仿宋_GB2312" w:eastAsia="仿宋_GB2312"/>
          <w:sz w:val="32"/>
          <w:szCs w:val="32"/>
        </w:rPr>
        <w:t>事务（</w:t>
      </w:r>
      <w:r>
        <w:rPr>
          <w:rFonts w:ascii="仿宋_GB2312" w:eastAsia="仿宋_GB2312" w:hint="eastAsia"/>
          <w:sz w:val="32"/>
          <w:szCs w:val="32"/>
        </w:rPr>
        <w:t>26款</w:t>
      </w:r>
      <w:r>
        <w:rPr>
          <w:rFonts w:ascii="仿宋_GB2312" w:eastAsia="仿宋_GB2312"/>
          <w:sz w:val="32"/>
          <w:szCs w:val="32"/>
        </w:rPr>
        <w:t>）</w:t>
      </w:r>
      <w:r>
        <w:rPr>
          <w:rFonts w:ascii="仿宋_GB2312" w:eastAsia="仿宋_GB2312" w:hint="eastAsia"/>
          <w:sz w:val="32"/>
          <w:szCs w:val="32"/>
        </w:rPr>
        <w:t>档案馆</w:t>
      </w:r>
      <w:r>
        <w:rPr>
          <w:rFonts w:ascii="仿宋_GB2312" w:eastAsia="仿宋_GB2312"/>
          <w:sz w:val="32"/>
          <w:szCs w:val="32"/>
        </w:rPr>
        <w:t>（</w:t>
      </w:r>
      <w:r>
        <w:rPr>
          <w:rFonts w:ascii="仿宋_GB2312" w:eastAsia="仿宋_GB2312" w:hint="eastAsia"/>
          <w:sz w:val="32"/>
          <w:szCs w:val="32"/>
        </w:rPr>
        <w:t>04项</w:t>
      </w:r>
      <w:r>
        <w:rPr>
          <w:rFonts w:ascii="仿宋_GB2312" w:eastAsia="仿宋_GB2312"/>
          <w:sz w:val="32"/>
          <w:szCs w:val="32"/>
        </w:rPr>
        <w:t>）</w:t>
      </w:r>
      <w:r>
        <w:rPr>
          <w:rFonts w:ascii="仿宋_GB2312" w:eastAsia="仿宋_GB2312" w:hint="eastAsia"/>
          <w:sz w:val="32"/>
          <w:szCs w:val="32"/>
        </w:rPr>
        <w:t>支出161万元。主要</w:t>
      </w:r>
      <w:r>
        <w:rPr>
          <w:rFonts w:ascii="仿宋_GB2312" w:eastAsia="仿宋_GB2312"/>
          <w:sz w:val="32"/>
          <w:szCs w:val="32"/>
        </w:rPr>
        <w:t>用于纸质档案数字化扫描、</w:t>
      </w:r>
      <w:r>
        <w:rPr>
          <w:rFonts w:ascii="仿宋_GB2312" w:eastAsia="仿宋_GB2312" w:hint="eastAsia"/>
          <w:sz w:val="32"/>
          <w:szCs w:val="32"/>
        </w:rPr>
        <w:t>采购进馆</w:t>
      </w:r>
      <w:r>
        <w:rPr>
          <w:rFonts w:ascii="仿宋_GB2312" w:eastAsia="仿宋_GB2312"/>
          <w:sz w:val="32"/>
          <w:szCs w:val="32"/>
        </w:rPr>
        <w:t>图书报刊</w:t>
      </w:r>
      <w:r>
        <w:rPr>
          <w:rFonts w:ascii="仿宋_GB2312" w:eastAsia="仿宋_GB2312" w:hint="eastAsia"/>
          <w:sz w:val="32"/>
          <w:szCs w:val="32"/>
        </w:rPr>
        <w:t>、</w:t>
      </w:r>
      <w:r>
        <w:rPr>
          <w:rFonts w:ascii="仿宋_GB2312" w:eastAsia="仿宋_GB2312"/>
          <w:sz w:val="32"/>
          <w:szCs w:val="32"/>
        </w:rPr>
        <w:t>档案维护费</w:t>
      </w:r>
      <w:r>
        <w:rPr>
          <w:rFonts w:ascii="仿宋_GB2312" w:eastAsia="仿宋_GB2312" w:hint="eastAsia"/>
          <w:sz w:val="32"/>
          <w:szCs w:val="32"/>
        </w:rPr>
        <w:t>以及</w:t>
      </w:r>
      <w:r>
        <w:rPr>
          <w:rFonts w:ascii="仿宋_GB2312" w:eastAsia="仿宋_GB2312"/>
          <w:sz w:val="32"/>
          <w:szCs w:val="32"/>
        </w:rPr>
        <w:t>档案馆</w:t>
      </w:r>
      <w:r>
        <w:rPr>
          <w:rFonts w:ascii="仿宋_GB2312" w:eastAsia="仿宋_GB2312" w:hint="eastAsia"/>
          <w:sz w:val="32"/>
          <w:szCs w:val="32"/>
        </w:rPr>
        <w:t>修缮</w:t>
      </w:r>
      <w:r>
        <w:rPr>
          <w:rFonts w:ascii="仿宋_GB2312" w:eastAsia="仿宋_GB2312"/>
          <w:sz w:val="32"/>
          <w:szCs w:val="32"/>
        </w:rPr>
        <w:t>工程欠款。</w:t>
      </w:r>
    </w:p>
    <w:p w:rsidR="009668A7" w:rsidRDefault="009668A7">
      <w:pPr>
        <w:spacing w:line="600" w:lineRule="exact"/>
        <w:ind w:firstLineChars="200" w:firstLine="640"/>
        <w:rPr>
          <w:rFonts w:ascii="仿宋_GB2312" w:eastAsia="仿宋_GB2312"/>
          <w:sz w:val="32"/>
          <w:szCs w:val="32"/>
        </w:rPr>
      </w:pPr>
      <w:r>
        <w:rPr>
          <w:rFonts w:ascii="仿宋_GB2312" w:eastAsia="仿宋_GB2312" w:hint="eastAsia"/>
          <w:sz w:val="32"/>
          <w:szCs w:val="32"/>
        </w:rPr>
        <w:t>2、教育</w:t>
      </w:r>
      <w:r>
        <w:rPr>
          <w:rFonts w:ascii="仿宋_GB2312" w:eastAsia="仿宋_GB2312"/>
          <w:sz w:val="32"/>
          <w:szCs w:val="32"/>
        </w:rPr>
        <w:t>支出（</w:t>
      </w:r>
      <w:r>
        <w:rPr>
          <w:rFonts w:ascii="仿宋_GB2312" w:eastAsia="仿宋_GB2312" w:hint="eastAsia"/>
          <w:sz w:val="32"/>
          <w:szCs w:val="32"/>
        </w:rPr>
        <w:t>205类</w:t>
      </w:r>
      <w:r>
        <w:rPr>
          <w:rFonts w:ascii="仿宋_GB2312" w:eastAsia="仿宋_GB2312"/>
          <w:sz w:val="32"/>
          <w:szCs w:val="32"/>
        </w:rPr>
        <w:t>）</w:t>
      </w:r>
      <w:r>
        <w:rPr>
          <w:rFonts w:ascii="仿宋_GB2312" w:eastAsia="仿宋_GB2312" w:hint="eastAsia"/>
          <w:sz w:val="32"/>
          <w:szCs w:val="32"/>
        </w:rPr>
        <w:t>进修</w:t>
      </w:r>
      <w:r>
        <w:rPr>
          <w:rFonts w:ascii="仿宋_GB2312" w:eastAsia="仿宋_GB2312"/>
          <w:sz w:val="32"/>
          <w:szCs w:val="32"/>
        </w:rPr>
        <w:t>及培训（</w:t>
      </w:r>
      <w:r>
        <w:rPr>
          <w:rFonts w:ascii="仿宋_GB2312" w:eastAsia="仿宋_GB2312" w:hint="eastAsia"/>
          <w:sz w:val="32"/>
          <w:szCs w:val="32"/>
        </w:rPr>
        <w:t>08款</w:t>
      </w:r>
      <w:r>
        <w:rPr>
          <w:rFonts w:ascii="仿宋_GB2312" w:eastAsia="仿宋_GB2312"/>
          <w:sz w:val="32"/>
          <w:szCs w:val="32"/>
        </w:rPr>
        <w:t>）</w:t>
      </w:r>
      <w:r>
        <w:rPr>
          <w:rFonts w:ascii="仿宋_GB2312" w:eastAsia="仿宋_GB2312" w:hint="eastAsia"/>
          <w:sz w:val="32"/>
          <w:szCs w:val="32"/>
        </w:rPr>
        <w:t>培训</w:t>
      </w:r>
      <w:r>
        <w:rPr>
          <w:rFonts w:ascii="仿宋_GB2312" w:eastAsia="仿宋_GB2312"/>
          <w:sz w:val="32"/>
          <w:szCs w:val="32"/>
        </w:rPr>
        <w:t>支出（</w:t>
      </w:r>
      <w:r>
        <w:rPr>
          <w:rFonts w:ascii="仿宋_GB2312" w:eastAsia="仿宋_GB2312" w:hint="eastAsia"/>
          <w:sz w:val="32"/>
          <w:szCs w:val="32"/>
        </w:rPr>
        <w:t>03项</w:t>
      </w:r>
      <w:r>
        <w:rPr>
          <w:rFonts w:ascii="仿宋_GB2312" w:eastAsia="仿宋_GB2312"/>
          <w:sz w:val="32"/>
          <w:szCs w:val="32"/>
        </w:rPr>
        <w:t>）</w:t>
      </w:r>
      <w:r>
        <w:rPr>
          <w:rFonts w:ascii="仿宋_GB2312" w:eastAsia="仿宋_GB2312" w:hint="eastAsia"/>
          <w:sz w:val="32"/>
          <w:szCs w:val="32"/>
        </w:rPr>
        <w:t>支出2.3万元</w:t>
      </w:r>
      <w:r>
        <w:rPr>
          <w:rFonts w:ascii="仿宋_GB2312" w:eastAsia="仿宋_GB2312"/>
          <w:sz w:val="32"/>
          <w:szCs w:val="32"/>
        </w:rPr>
        <w:t>。</w:t>
      </w:r>
      <w:r>
        <w:rPr>
          <w:rFonts w:ascii="仿宋_GB2312" w:eastAsia="仿宋_GB2312" w:hint="eastAsia"/>
          <w:sz w:val="32"/>
          <w:szCs w:val="32"/>
        </w:rPr>
        <w:t>主要</w:t>
      </w:r>
      <w:r>
        <w:rPr>
          <w:rFonts w:ascii="仿宋_GB2312" w:eastAsia="仿宋_GB2312"/>
          <w:sz w:val="32"/>
          <w:szCs w:val="32"/>
        </w:rPr>
        <w:t>用于进修培训。</w:t>
      </w:r>
    </w:p>
    <w:p w:rsidR="009668A7" w:rsidRPr="009668A7" w:rsidRDefault="009668A7">
      <w:pPr>
        <w:spacing w:line="600" w:lineRule="exact"/>
        <w:ind w:firstLineChars="200" w:firstLine="640"/>
        <w:rPr>
          <w:rFonts w:ascii="仿宋_GB2312" w:eastAsia="仿宋_GB2312"/>
          <w:sz w:val="32"/>
          <w:szCs w:val="32"/>
        </w:rPr>
      </w:pPr>
      <w:r>
        <w:rPr>
          <w:rFonts w:ascii="仿宋_GB2312" w:eastAsia="仿宋_GB2312" w:hint="eastAsia"/>
          <w:sz w:val="32"/>
          <w:szCs w:val="32"/>
        </w:rPr>
        <w:t>3、住房保障支出</w:t>
      </w:r>
      <w:r>
        <w:rPr>
          <w:rFonts w:ascii="仿宋_GB2312" w:eastAsia="仿宋_GB2312"/>
          <w:sz w:val="32"/>
          <w:szCs w:val="32"/>
        </w:rPr>
        <w:t>（</w:t>
      </w:r>
      <w:r>
        <w:rPr>
          <w:rFonts w:ascii="仿宋_GB2312" w:eastAsia="仿宋_GB2312" w:hint="eastAsia"/>
          <w:sz w:val="32"/>
          <w:szCs w:val="32"/>
        </w:rPr>
        <w:t>221类</w:t>
      </w:r>
      <w:r>
        <w:rPr>
          <w:rFonts w:ascii="仿宋_GB2312" w:eastAsia="仿宋_GB2312"/>
          <w:sz w:val="32"/>
          <w:szCs w:val="32"/>
        </w:rPr>
        <w:t>）</w:t>
      </w:r>
      <w:r>
        <w:rPr>
          <w:rFonts w:ascii="仿宋_GB2312" w:eastAsia="仿宋_GB2312" w:hint="eastAsia"/>
          <w:sz w:val="32"/>
          <w:szCs w:val="32"/>
        </w:rPr>
        <w:t>住房改革</w:t>
      </w:r>
      <w:r>
        <w:rPr>
          <w:rFonts w:ascii="仿宋_GB2312" w:eastAsia="仿宋_GB2312"/>
          <w:sz w:val="32"/>
          <w:szCs w:val="32"/>
        </w:rPr>
        <w:t>支出</w:t>
      </w:r>
      <w:r>
        <w:rPr>
          <w:rFonts w:ascii="仿宋_GB2312" w:eastAsia="仿宋_GB2312" w:hint="eastAsia"/>
          <w:sz w:val="32"/>
          <w:szCs w:val="32"/>
        </w:rPr>
        <w:t>（02款）住房公积金</w:t>
      </w:r>
      <w:r>
        <w:rPr>
          <w:rFonts w:ascii="仿宋_GB2312" w:eastAsia="仿宋_GB2312"/>
          <w:sz w:val="32"/>
          <w:szCs w:val="32"/>
        </w:rPr>
        <w:t>（</w:t>
      </w:r>
      <w:r>
        <w:rPr>
          <w:rFonts w:ascii="仿宋_GB2312" w:eastAsia="仿宋_GB2312" w:hint="eastAsia"/>
          <w:sz w:val="32"/>
          <w:szCs w:val="32"/>
        </w:rPr>
        <w:t>01项</w:t>
      </w:r>
      <w:r>
        <w:rPr>
          <w:rFonts w:ascii="仿宋_GB2312" w:eastAsia="仿宋_GB2312"/>
          <w:sz w:val="32"/>
          <w:szCs w:val="32"/>
        </w:rPr>
        <w:t>）</w:t>
      </w:r>
      <w:r>
        <w:rPr>
          <w:rFonts w:ascii="仿宋_GB2312" w:eastAsia="仿宋_GB2312" w:hint="eastAsia"/>
          <w:sz w:val="32"/>
          <w:szCs w:val="32"/>
        </w:rPr>
        <w:t>支出17.53万元</w:t>
      </w:r>
      <w:r>
        <w:rPr>
          <w:rFonts w:ascii="仿宋_GB2312" w:eastAsia="仿宋_GB2312"/>
          <w:sz w:val="32"/>
          <w:szCs w:val="32"/>
        </w:rPr>
        <w:t>。</w:t>
      </w:r>
      <w:r>
        <w:rPr>
          <w:rFonts w:ascii="仿宋_GB2312" w:eastAsia="仿宋_GB2312" w:hint="eastAsia"/>
          <w:sz w:val="32"/>
          <w:szCs w:val="32"/>
        </w:rPr>
        <w:t>主要</w:t>
      </w:r>
      <w:r>
        <w:rPr>
          <w:rFonts w:ascii="仿宋_GB2312" w:eastAsia="仿宋_GB2312"/>
          <w:sz w:val="32"/>
          <w:szCs w:val="32"/>
        </w:rPr>
        <w:t>用于支付住房公积金</w:t>
      </w:r>
      <w:r>
        <w:rPr>
          <w:rFonts w:ascii="仿宋_GB2312" w:eastAsia="仿宋_GB2312" w:hint="eastAsia"/>
          <w:sz w:val="32"/>
          <w:szCs w:val="32"/>
        </w:rPr>
        <w:t>。</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（四）政府性基金支出预算情况</w:t>
      </w:r>
    </w:p>
    <w:p w:rsidR="00393F01" w:rsidRDefault="00C36BDE">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w:t>
      </w:r>
      <w:r w:rsidRPr="00C36BDE">
        <w:rPr>
          <w:rFonts w:ascii="仿宋_GB2312" w:eastAsia="仿宋_GB2312" w:hint="eastAsia"/>
          <w:sz w:val="32"/>
          <w:szCs w:val="32"/>
        </w:rPr>
        <w:t>2018年无政府性基金预算</w:t>
      </w:r>
      <w:r>
        <w:rPr>
          <w:rFonts w:ascii="仿宋_GB2312" w:eastAsia="仿宋_GB2312" w:hint="eastAsia"/>
          <w:sz w:val="32"/>
          <w:szCs w:val="32"/>
        </w:rPr>
        <w:t>）</w:t>
      </w:r>
    </w:p>
    <w:p w:rsidR="00393F01" w:rsidRDefault="000D1006">
      <w:pPr>
        <w:spacing w:line="600" w:lineRule="exact"/>
        <w:ind w:firstLineChars="200" w:firstLine="640"/>
        <w:rPr>
          <w:rFonts w:ascii="黑体" w:eastAsia="黑体" w:hAnsi="黑体"/>
          <w:bCs/>
          <w:sz w:val="32"/>
          <w:szCs w:val="32"/>
        </w:rPr>
      </w:pPr>
      <w:r>
        <w:rPr>
          <w:rFonts w:ascii="黑体" w:eastAsia="黑体" w:hAnsi="黑体" w:hint="eastAsia"/>
          <w:bCs/>
          <w:sz w:val="32"/>
          <w:szCs w:val="32"/>
        </w:rPr>
        <w:t>注意：如果单位没有政府性基金支出预算，就填写：2018年无政府性基金预算，不能省略。</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（五）财政拨款安排的基本支出情况</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2018财政拨款安排的基本支出预算</w:t>
      </w:r>
      <w:r w:rsidR="001A3358">
        <w:rPr>
          <w:rFonts w:ascii="仿宋_GB2312" w:eastAsia="仿宋_GB2312" w:hint="eastAsia"/>
          <w:sz w:val="32"/>
          <w:szCs w:val="32"/>
        </w:rPr>
        <w:t>215.57</w:t>
      </w:r>
      <w:r>
        <w:rPr>
          <w:rFonts w:ascii="仿宋_GB2312" w:eastAsia="仿宋_GB2312" w:hint="eastAsia"/>
          <w:sz w:val="32"/>
          <w:szCs w:val="32"/>
        </w:rPr>
        <w:t>万元，其中：</w:t>
      </w:r>
    </w:p>
    <w:p w:rsidR="00393F01" w:rsidRDefault="000D1006">
      <w:pPr>
        <w:spacing w:line="600" w:lineRule="exact"/>
        <w:ind w:firstLineChars="200" w:firstLine="640"/>
        <w:rPr>
          <w:rFonts w:ascii="仿宋_GB2312" w:eastAsia="仿宋_GB2312"/>
          <w:sz w:val="32"/>
          <w:szCs w:val="32"/>
        </w:rPr>
      </w:pPr>
      <w:r>
        <w:rPr>
          <w:rFonts w:ascii="仿宋_GB2312" w:eastAsia="仿宋_GB2312" w:hint="eastAsia"/>
          <w:sz w:val="32"/>
          <w:szCs w:val="32"/>
        </w:rPr>
        <w:t>人员经费</w:t>
      </w:r>
      <w:r w:rsidR="00920B08">
        <w:rPr>
          <w:rFonts w:ascii="仿宋_GB2312" w:eastAsia="仿宋_GB2312"/>
          <w:sz w:val="32"/>
          <w:szCs w:val="32"/>
        </w:rPr>
        <w:t>194.44</w:t>
      </w:r>
      <w:r>
        <w:rPr>
          <w:rFonts w:ascii="仿宋_GB2312" w:eastAsia="仿宋_GB2312" w:hint="eastAsia"/>
          <w:sz w:val="32"/>
          <w:szCs w:val="32"/>
        </w:rPr>
        <w:t>万元，主要包括：基本工资、津贴补贴、奖金、社会保险缴费、伙食补助费、绩效工资、其他工资福利支出、离休费、退休费、抚恤金、生活补助、医疗费、助学金、奖励金、住房公积金、其他对个人和家庭的补助支出等。比上年增</w:t>
      </w:r>
      <w:r w:rsidR="00A2507F">
        <w:rPr>
          <w:rFonts w:ascii="仿宋_GB2312" w:eastAsia="仿宋_GB2312" w:hint="eastAsia"/>
          <w:sz w:val="32"/>
          <w:szCs w:val="32"/>
        </w:rPr>
        <w:t>2</w:t>
      </w:r>
      <w:r w:rsidR="00A2507F">
        <w:rPr>
          <w:rFonts w:ascii="仿宋_GB2312" w:eastAsia="仿宋_GB2312"/>
          <w:sz w:val="32"/>
          <w:szCs w:val="32"/>
        </w:rPr>
        <w:t>.7</w:t>
      </w:r>
      <w:r>
        <w:rPr>
          <w:rFonts w:ascii="仿宋_GB2312" w:eastAsia="仿宋_GB2312" w:hint="eastAsia"/>
          <w:sz w:val="32"/>
          <w:szCs w:val="32"/>
        </w:rPr>
        <w:t>%。主要原因</w:t>
      </w:r>
      <w:r w:rsidR="00A2507F">
        <w:rPr>
          <w:rFonts w:ascii="仿宋_GB2312" w:eastAsia="仿宋_GB2312" w:hint="eastAsia"/>
          <w:sz w:val="32"/>
          <w:szCs w:val="32"/>
        </w:rPr>
        <w:t>为人员工资</w:t>
      </w:r>
      <w:r w:rsidR="00A2507F">
        <w:rPr>
          <w:rFonts w:ascii="仿宋_GB2312" w:eastAsia="仿宋_GB2312"/>
          <w:sz w:val="32"/>
          <w:szCs w:val="32"/>
        </w:rPr>
        <w:t>晋级晋档</w:t>
      </w:r>
      <w:r w:rsidR="00622B2A">
        <w:rPr>
          <w:rFonts w:ascii="仿宋_GB2312" w:eastAsia="仿宋_GB2312" w:hint="eastAsia"/>
          <w:sz w:val="32"/>
          <w:szCs w:val="32"/>
        </w:rPr>
        <w:t>，3名</w:t>
      </w:r>
      <w:r w:rsidR="00622B2A">
        <w:rPr>
          <w:rFonts w:ascii="仿宋_GB2312" w:eastAsia="仿宋_GB2312"/>
          <w:sz w:val="32"/>
          <w:szCs w:val="32"/>
        </w:rPr>
        <w:t>公益岗</w:t>
      </w:r>
      <w:r w:rsidR="00622B2A">
        <w:rPr>
          <w:rFonts w:ascii="仿宋_GB2312" w:eastAsia="仿宋_GB2312" w:hint="eastAsia"/>
          <w:sz w:val="32"/>
          <w:szCs w:val="32"/>
        </w:rPr>
        <w:t>工作人员</w:t>
      </w:r>
      <w:r w:rsidR="00622B2A">
        <w:rPr>
          <w:rFonts w:ascii="仿宋_GB2312" w:eastAsia="仿宋_GB2312"/>
          <w:sz w:val="32"/>
          <w:szCs w:val="32"/>
        </w:rPr>
        <w:t>工资全额拨付</w:t>
      </w:r>
      <w:r w:rsidR="00A2507F">
        <w:rPr>
          <w:rFonts w:ascii="仿宋_GB2312" w:eastAsia="仿宋_GB2312" w:hint="eastAsia"/>
          <w:sz w:val="32"/>
          <w:szCs w:val="32"/>
        </w:rPr>
        <w:t>。</w:t>
      </w:r>
    </w:p>
    <w:p w:rsidR="00393F01" w:rsidRDefault="000D1006">
      <w:pPr>
        <w:spacing w:line="600" w:lineRule="exact"/>
        <w:rPr>
          <w:rFonts w:ascii="仿宋_GB2312" w:eastAsia="仿宋_GB2312"/>
          <w:sz w:val="32"/>
          <w:szCs w:val="32"/>
        </w:rPr>
      </w:pPr>
      <w:r>
        <w:rPr>
          <w:rFonts w:ascii="仿宋_GB2312" w:eastAsia="仿宋_GB2312" w:hint="eastAsia"/>
          <w:sz w:val="32"/>
          <w:szCs w:val="32"/>
        </w:rPr>
        <w:t xml:space="preserve">    日常公用经费</w:t>
      </w:r>
      <w:r w:rsidR="00920B08">
        <w:rPr>
          <w:rFonts w:ascii="仿宋_GB2312" w:eastAsia="仿宋_GB2312"/>
          <w:sz w:val="32"/>
          <w:szCs w:val="32"/>
        </w:rPr>
        <w:t>21.13</w:t>
      </w:r>
      <w:r>
        <w:rPr>
          <w:rFonts w:ascii="仿宋_GB2312" w:eastAsia="仿宋_GB2312"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等。比上年增</w:t>
      </w:r>
      <w:r w:rsidR="00A2507F">
        <w:rPr>
          <w:rFonts w:ascii="仿宋_GB2312" w:eastAsia="仿宋_GB2312" w:hint="eastAsia"/>
          <w:sz w:val="32"/>
          <w:szCs w:val="32"/>
        </w:rPr>
        <w:t>2</w:t>
      </w:r>
      <w:r w:rsidR="00A2507F">
        <w:rPr>
          <w:rFonts w:ascii="仿宋_GB2312" w:eastAsia="仿宋_GB2312"/>
          <w:sz w:val="32"/>
          <w:szCs w:val="32"/>
        </w:rPr>
        <w:t>3</w:t>
      </w:r>
      <w:r>
        <w:rPr>
          <w:rFonts w:ascii="仿宋_GB2312" w:eastAsia="仿宋_GB2312" w:hint="eastAsia"/>
          <w:sz w:val="32"/>
          <w:szCs w:val="32"/>
        </w:rPr>
        <w:t>%</w:t>
      </w:r>
      <w:r w:rsidR="00A2507F">
        <w:rPr>
          <w:rFonts w:ascii="仿宋_GB2312" w:eastAsia="仿宋_GB2312" w:hint="eastAsia"/>
          <w:sz w:val="32"/>
          <w:szCs w:val="32"/>
        </w:rPr>
        <w:t>。主要原因为</w:t>
      </w:r>
      <w:r w:rsidR="00A2507F">
        <w:rPr>
          <w:rFonts w:ascii="仿宋_GB2312" w:eastAsia="仿宋_GB2312"/>
          <w:sz w:val="32"/>
          <w:szCs w:val="32"/>
        </w:rPr>
        <w:t>退休人员取暖费增加</w:t>
      </w:r>
      <w:r>
        <w:rPr>
          <w:rFonts w:ascii="仿宋_GB2312" w:eastAsia="仿宋_GB2312" w:hint="eastAsia"/>
          <w:sz w:val="32"/>
          <w:szCs w:val="32"/>
        </w:rPr>
        <w:t>。</w:t>
      </w:r>
    </w:p>
    <w:p w:rsidR="00393F01" w:rsidRDefault="000D1006">
      <w:pPr>
        <w:spacing w:line="600" w:lineRule="exact"/>
        <w:ind w:firstLineChars="200" w:firstLine="720"/>
        <w:rPr>
          <w:rFonts w:ascii="楷体_GB2312" w:eastAsia="楷体_GB2312" w:hAnsi="楷体_GB2312" w:cs="楷体_GB2312"/>
          <w:sz w:val="36"/>
          <w:szCs w:val="36"/>
        </w:rPr>
      </w:pPr>
      <w:r>
        <w:rPr>
          <w:rFonts w:ascii="楷体_GB2312" w:eastAsia="楷体_GB2312" w:hAnsi="楷体_GB2312" w:cs="楷体_GB2312" w:hint="eastAsia"/>
          <w:sz w:val="36"/>
          <w:szCs w:val="36"/>
        </w:rPr>
        <w:t>二、重要事项说明</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（一）政府采购情况</w:t>
      </w:r>
    </w:p>
    <w:p w:rsidR="00393F01" w:rsidRDefault="000D1006">
      <w:pPr>
        <w:spacing w:line="600" w:lineRule="exact"/>
        <w:ind w:firstLine="600"/>
        <w:rPr>
          <w:rFonts w:ascii="仿宋_GB2312" w:eastAsia="仿宋_GB2312"/>
          <w:sz w:val="32"/>
          <w:szCs w:val="32"/>
        </w:rPr>
      </w:pPr>
      <w:r>
        <w:rPr>
          <w:rFonts w:ascii="仿宋_GB2312" w:eastAsia="仿宋_GB2312" w:hint="eastAsia"/>
          <w:sz w:val="32"/>
          <w:szCs w:val="32"/>
        </w:rPr>
        <w:t>2018年政府采购预算</w:t>
      </w:r>
      <w:r w:rsidR="00B5525C">
        <w:rPr>
          <w:rFonts w:ascii="仿宋_GB2312" w:eastAsia="仿宋_GB2312"/>
          <w:sz w:val="32"/>
          <w:szCs w:val="32"/>
        </w:rPr>
        <w:t>20</w:t>
      </w:r>
      <w:r>
        <w:rPr>
          <w:rFonts w:ascii="仿宋_GB2312" w:eastAsia="仿宋_GB2312" w:hint="eastAsia"/>
          <w:sz w:val="32"/>
          <w:szCs w:val="32"/>
        </w:rPr>
        <w:t>万元，其中：财政拨款安排</w:t>
      </w:r>
      <w:r w:rsidR="00102B63">
        <w:rPr>
          <w:rFonts w:ascii="仿宋_GB2312" w:eastAsia="仿宋_GB2312"/>
          <w:sz w:val="32"/>
          <w:szCs w:val="32"/>
        </w:rPr>
        <w:t>17.86</w:t>
      </w:r>
      <w:r>
        <w:rPr>
          <w:rFonts w:ascii="仿宋_GB2312" w:eastAsia="仿宋_GB2312" w:hint="eastAsia"/>
          <w:sz w:val="32"/>
          <w:szCs w:val="32"/>
        </w:rPr>
        <w:t>万元，财政专户管理资金安排</w:t>
      </w:r>
      <w:r w:rsidR="00102B63">
        <w:rPr>
          <w:rFonts w:ascii="仿宋_GB2312" w:eastAsia="仿宋_GB2312" w:hint="eastAsia"/>
          <w:sz w:val="32"/>
          <w:szCs w:val="32"/>
        </w:rPr>
        <w:t>0</w:t>
      </w:r>
      <w:r>
        <w:rPr>
          <w:rFonts w:ascii="仿宋_GB2312" w:eastAsia="仿宋_GB2312" w:hint="eastAsia"/>
          <w:sz w:val="32"/>
          <w:szCs w:val="32"/>
        </w:rPr>
        <w:t>万元，其</w:t>
      </w:r>
      <w:r>
        <w:rPr>
          <w:rFonts w:ascii="仿宋_GB2312" w:eastAsia="仿宋_GB2312" w:hint="eastAsia"/>
          <w:sz w:val="32"/>
          <w:szCs w:val="32"/>
        </w:rPr>
        <w:lastRenderedPageBreak/>
        <w:t>他自有资金安排</w:t>
      </w:r>
      <w:r w:rsidR="00102B63">
        <w:rPr>
          <w:rFonts w:ascii="仿宋_GB2312" w:eastAsia="仿宋_GB2312" w:hint="eastAsia"/>
          <w:sz w:val="32"/>
          <w:szCs w:val="32"/>
        </w:rPr>
        <w:t>0</w:t>
      </w:r>
      <w:r>
        <w:rPr>
          <w:rFonts w:ascii="仿宋_GB2312" w:eastAsia="仿宋_GB2312" w:hint="eastAsia"/>
          <w:sz w:val="32"/>
          <w:szCs w:val="32"/>
        </w:rPr>
        <w:t>万元，上年结转资金安排</w:t>
      </w:r>
      <w:r w:rsidR="00102B63">
        <w:rPr>
          <w:rFonts w:ascii="仿宋_GB2312" w:eastAsia="仿宋_GB2312" w:hint="eastAsia"/>
          <w:sz w:val="32"/>
          <w:szCs w:val="32"/>
        </w:rPr>
        <w:t>2.14</w:t>
      </w:r>
      <w:r>
        <w:rPr>
          <w:rFonts w:ascii="仿宋_GB2312" w:eastAsia="仿宋_GB2312" w:hint="eastAsia"/>
          <w:sz w:val="32"/>
          <w:szCs w:val="32"/>
        </w:rPr>
        <w:t>万元。采购</w:t>
      </w:r>
      <w:r w:rsidR="00102B63">
        <w:rPr>
          <w:rFonts w:ascii="仿宋_GB2312" w:eastAsia="仿宋_GB2312" w:hint="eastAsia"/>
          <w:sz w:val="32"/>
          <w:szCs w:val="32"/>
        </w:rPr>
        <w:t>项目</w:t>
      </w:r>
      <w:r w:rsidR="00102B63">
        <w:rPr>
          <w:rFonts w:ascii="仿宋_GB2312" w:eastAsia="仿宋_GB2312"/>
          <w:sz w:val="32"/>
          <w:szCs w:val="32"/>
        </w:rPr>
        <w:t>为纸质档案数字化扫描</w:t>
      </w:r>
      <w:r w:rsidR="00102B63">
        <w:rPr>
          <w:rFonts w:ascii="仿宋_GB2312" w:eastAsia="仿宋_GB2312" w:hint="eastAsia"/>
          <w:sz w:val="32"/>
          <w:szCs w:val="32"/>
        </w:rPr>
        <w:t>。较</w:t>
      </w:r>
      <w:r w:rsidR="00102B63">
        <w:rPr>
          <w:rFonts w:ascii="仿宋_GB2312" w:eastAsia="仿宋_GB2312"/>
          <w:sz w:val="32"/>
          <w:szCs w:val="32"/>
        </w:rPr>
        <w:t>去年</w:t>
      </w:r>
      <w:r>
        <w:rPr>
          <w:rFonts w:ascii="仿宋_GB2312" w:eastAsia="仿宋_GB2312" w:hint="eastAsia"/>
          <w:sz w:val="32"/>
          <w:szCs w:val="32"/>
        </w:rPr>
        <w:t>减</w:t>
      </w:r>
      <w:r w:rsidR="00102B63">
        <w:rPr>
          <w:rFonts w:ascii="仿宋_GB2312" w:eastAsia="仿宋_GB2312" w:hint="eastAsia"/>
          <w:sz w:val="32"/>
          <w:szCs w:val="32"/>
        </w:rPr>
        <w:t>200</w:t>
      </w:r>
      <w:r>
        <w:rPr>
          <w:rFonts w:ascii="仿宋_GB2312" w:eastAsia="仿宋_GB2312" w:hint="eastAsia"/>
          <w:sz w:val="32"/>
          <w:szCs w:val="32"/>
        </w:rPr>
        <w:t>%</w:t>
      </w:r>
      <w:r w:rsidR="00102B63">
        <w:rPr>
          <w:rFonts w:ascii="仿宋_GB2312" w:eastAsia="仿宋_GB2312" w:hint="eastAsia"/>
          <w:sz w:val="32"/>
          <w:szCs w:val="32"/>
        </w:rPr>
        <w:t>，主要原因为预算</w:t>
      </w:r>
      <w:r w:rsidR="00102B63">
        <w:rPr>
          <w:rFonts w:ascii="仿宋_GB2312" w:eastAsia="仿宋_GB2312"/>
          <w:sz w:val="32"/>
          <w:szCs w:val="32"/>
        </w:rPr>
        <w:t>未</w:t>
      </w:r>
      <w:r w:rsidR="00102B63">
        <w:rPr>
          <w:rFonts w:ascii="仿宋_GB2312" w:eastAsia="仿宋_GB2312" w:hint="eastAsia"/>
          <w:sz w:val="32"/>
          <w:szCs w:val="32"/>
        </w:rPr>
        <w:t>批复</w:t>
      </w:r>
      <w:r w:rsidR="001E47E1">
        <w:rPr>
          <w:rFonts w:ascii="仿宋_GB2312" w:eastAsia="仿宋_GB2312" w:hint="eastAsia"/>
          <w:sz w:val="32"/>
          <w:szCs w:val="32"/>
        </w:rPr>
        <w:t>其他政府</w:t>
      </w:r>
      <w:r w:rsidR="001E47E1">
        <w:rPr>
          <w:rFonts w:ascii="仿宋_GB2312" w:eastAsia="仿宋_GB2312"/>
          <w:sz w:val="32"/>
          <w:szCs w:val="32"/>
        </w:rPr>
        <w:t>采购项目</w:t>
      </w:r>
      <w:r>
        <w:rPr>
          <w:rFonts w:ascii="仿宋_GB2312" w:eastAsia="仿宋_GB2312" w:hint="eastAsia"/>
          <w:sz w:val="32"/>
          <w:szCs w:val="32"/>
        </w:rPr>
        <w:t>。</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（二）财政拨款安排的“三公”经费情况</w:t>
      </w:r>
    </w:p>
    <w:p w:rsidR="00393F01" w:rsidRDefault="000D1006">
      <w:pPr>
        <w:spacing w:line="600" w:lineRule="exact"/>
        <w:ind w:firstLine="600"/>
        <w:rPr>
          <w:rFonts w:ascii="仿宋_GB2312" w:eastAsia="仿宋_GB2312"/>
          <w:sz w:val="32"/>
          <w:szCs w:val="32"/>
        </w:rPr>
      </w:pPr>
      <w:r>
        <w:rPr>
          <w:rFonts w:ascii="仿宋_GB2312" w:eastAsia="仿宋_GB2312" w:hint="eastAsia"/>
          <w:sz w:val="32"/>
          <w:szCs w:val="32"/>
        </w:rPr>
        <w:t>2018年，通过一般公共预算安排的“三公”经费预算共</w:t>
      </w:r>
      <w:r w:rsidR="001E47E1">
        <w:rPr>
          <w:rFonts w:ascii="仿宋_GB2312" w:eastAsia="仿宋_GB2312" w:hint="eastAsia"/>
          <w:sz w:val="32"/>
          <w:szCs w:val="32"/>
        </w:rPr>
        <w:t>0.24</w:t>
      </w:r>
      <w:r>
        <w:rPr>
          <w:rFonts w:ascii="仿宋_GB2312" w:eastAsia="仿宋_GB2312" w:hint="eastAsia"/>
          <w:sz w:val="32"/>
          <w:szCs w:val="32"/>
        </w:rPr>
        <w:t>万元，其中：因公出国（境）费</w:t>
      </w:r>
      <w:r w:rsidR="001E47E1">
        <w:rPr>
          <w:rFonts w:ascii="仿宋_GB2312" w:eastAsia="仿宋_GB2312" w:hint="eastAsia"/>
          <w:sz w:val="32"/>
          <w:szCs w:val="32"/>
        </w:rPr>
        <w:t>0</w:t>
      </w:r>
      <w:r>
        <w:rPr>
          <w:rFonts w:ascii="仿宋_GB2312" w:eastAsia="仿宋_GB2312" w:hint="eastAsia"/>
          <w:sz w:val="32"/>
          <w:szCs w:val="32"/>
        </w:rPr>
        <w:t>万元，公务用车购置及运行费</w:t>
      </w:r>
      <w:r w:rsidR="001E47E1">
        <w:rPr>
          <w:rFonts w:ascii="仿宋_GB2312" w:eastAsia="仿宋_GB2312" w:hint="eastAsia"/>
          <w:sz w:val="32"/>
          <w:szCs w:val="32"/>
        </w:rPr>
        <w:t>0</w:t>
      </w:r>
      <w:r>
        <w:rPr>
          <w:rFonts w:ascii="仿宋_GB2312" w:eastAsia="仿宋_GB2312" w:hint="eastAsia"/>
          <w:sz w:val="32"/>
          <w:szCs w:val="32"/>
        </w:rPr>
        <w:t>万元，公务接待费</w:t>
      </w:r>
      <w:r w:rsidR="001E47E1">
        <w:rPr>
          <w:rFonts w:ascii="仿宋_GB2312" w:eastAsia="仿宋_GB2312" w:hint="eastAsia"/>
          <w:sz w:val="32"/>
          <w:szCs w:val="32"/>
        </w:rPr>
        <w:t>0.24</w:t>
      </w:r>
      <w:r>
        <w:rPr>
          <w:rFonts w:ascii="仿宋_GB2312" w:eastAsia="仿宋_GB2312" w:hint="eastAsia"/>
          <w:sz w:val="32"/>
          <w:szCs w:val="32"/>
        </w:rPr>
        <w:t>万元。</w:t>
      </w:r>
    </w:p>
    <w:p w:rsidR="00393F01" w:rsidRDefault="000D1006">
      <w:pPr>
        <w:spacing w:line="600" w:lineRule="exact"/>
        <w:ind w:firstLine="600"/>
        <w:rPr>
          <w:rFonts w:ascii="仿宋_GB2312" w:eastAsia="仿宋_GB2312"/>
          <w:sz w:val="32"/>
          <w:szCs w:val="32"/>
        </w:rPr>
      </w:pPr>
      <w:r>
        <w:rPr>
          <w:rFonts w:ascii="仿宋_GB2312" w:eastAsia="仿宋_GB2312" w:hint="eastAsia"/>
          <w:sz w:val="32"/>
          <w:szCs w:val="32"/>
        </w:rPr>
        <w:t>2018年“三公”经费预算比2017</w:t>
      </w:r>
      <w:r w:rsidR="001E47E1">
        <w:rPr>
          <w:rFonts w:ascii="仿宋_GB2312" w:eastAsia="仿宋_GB2312" w:hint="eastAsia"/>
          <w:sz w:val="32"/>
          <w:szCs w:val="32"/>
        </w:rPr>
        <w:t>年增加0.01</w:t>
      </w:r>
      <w:r>
        <w:rPr>
          <w:rFonts w:ascii="仿宋_GB2312" w:eastAsia="仿宋_GB2312" w:hint="eastAsia"/>
          <w:sz w:val="32"/>
          <w:szCs w:val="32"/>
        </w:rPr>
        <w:t>万元，其中：因公出国（境）费与2017年持平</w:t>
      </w:r>
      <w:r w:rsidR="001E47E1">
        <w:rPr>
          <w:rFonts w:ascii="仿宋_GB2312" w:eastAsia="仿宋_GB2312" w:hint="eastAsia"/>
          <w:sz w:val="32"/>
          <w:szCs w:val="32"/>
        </w:rPr>
        <w:t>0</w:t>
      </w:r>
      <w:r>
        <w:rPr>
          <w:rFonts w:ascii="仿宋_GB2312" w:eastAsia="仿宋_GB2312" w:hint="eastAsia"/>
          <w:sz w:val="32"/>
          <w:szCs w:val="32"/>
        </w:rPr>
        <w:t>万元、公务用车购置及运行费与2017年持平</w:t>
      </w:r>
      <w:r w:rsidR="001E47E1">
        <w:rPr>
          <w:rFonts w:ascii="仿宋_GB2312" w:eastAsia="仿宋_GB2312" w:hint="eastAsia"/>
          <w:sz w:val="32"/>
          <w:szCs w:val="32"/>
        </w:rPr>
        <w:t>0</w:t>
      </w:r>
      <w:r>
        <w:rPr>
          <w:rFonts w:ascii="仿宋_GB2312" w:eastAsia="仿宋_GB2312" w:hint="eastAsia"/>
          <w:sz w:val="32"/>
          <w:szCs w:val="32"/>
        </w:rPr>
        <w:t>万元、公务接待费增加</w:t>
      </w:r>
      <w:r w:rsidR="001E47E1">
        <w:rPr>
          <w:rFonts w:ascii="仿宋_GB2312" w:eastAsia="仿宋_GB2312" w:hint="eastAsia"/>
          <w:sz w:val="32"/>
          <w:szCs w:val="32"/>
        </w:rPr>
        <w:t>0.01</w:t>
      </w:r>
      <w:r>
        <w:rPr>
          <w:rFonts w:ascii="仿宋_GB2312" w:eastAsia="仿宋_GB2312" w:hint="eastAsia"/>
          <w:sz w:val="32"/>
          <w:szCs w:val="32"/>
        </w:rPr>
        <w:t>万元。</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（三）机关运行经费情况</w:t>
      </w:r>
    </w:p>
    <w:p w:rsidR="00393F01" w:rsidRDefault="000D1006">
      <w:pPr>
        <w:spacing w:line="600" w:lineRule="exact"/>
        <w:ind w:firstLine="600"/>
        <w:rPr>
          <w:rFonts w:ascii="仿宋_GB2312" w:eastAsia="仿宋_GB2312"/>
          <w:sz w:val="32"/>
          <w:szCs w:val="32"/>
        </w:rPr>
      </w:pPr>
      <w:r>
        <w:rPr>
          <w:rFonts w:ascii="仿宋_GB2312" w:eastAsia="仿宋_GB2312" w:hint="eastAsia"/>
          <w:sz w:val="32"/>
          <w:szCs w:val="32"/>
        </w:rPr>
        <w:t>2018年机关运行经费</w:t>
      </w:r>
      <w:r w:rsidR="00097B50">
        <w:rPr>
          <w:rFonts w:ascii="仿宋_GB2312" w:eastAsia="仿宋_GB2312"/>
          <w:sz w:val="32"/>
          <w:szCs w:val="32"/>
        </w:rPr>
        <w:t>77.27</w:t>
      </w:r>
      <w:r>
        <w:rPr>
          <w:rFonts w:ascii="仿宋_GB2312" w:eastAsia="仿宋_GB2312" w:hint="eastAsia"/>
          <w:sz w:val="32"/>
          <w:szCs w:val="32"/>
        </w:rPr>
        <w:t>万元，比上年增</w:t>
      </w:r>
      <w:r w:rsidR="00097B50">
        <w:rPr>
          <w:rFonts w:ascii="仿宋_GB2312" w:eastAsia="仿宋_GB2312" w:hint="eastAsia"/>
          <w:sz w:val="32"/>
          <w:szCs w:val="32"/>
        </w:rPr>
        <w:t>2</w:t>
      </w:r>
      <w:r w:rsidR="00097B50">
        <w:rPr>
          <w:rFonts w:ascii="仿宋_GB2312" w:eastAsia="仿宋_GB2312"/>
          <w:sz w:val="32"/>
          <w:szCs w:val="32"/>
        </w:rPr>
        <w:t>08</w:t>
      </w:r>
      <w:r>
        <w:rPr>
          <w:rFonts w:ascii="仿宋_GB2312" w:eastAsia="仿宋_GB2312" w:hint="eastAsia"/>
          <w:sz w:val="32"/>
          <w:szCs w:val="32"/>
        </w:rPr>
        <w:t>%</w:t>
      </w:r>
      <w:r w:rsidR="00097B50">
        <w:rPr>
          <w:rFonts w:ascii="仿宋_GB2312" w:eastAsia="仿宋_GB2312" w:hint="eastAsia"/>
          <w:sz w:val="32"/>
          <w:szCs w:val="32"/>
        </w:rPr>
        <w:t>。主要原因是增加</w:t>
      </w:r>
      <w:r w:rsidR="00097B50">
        <w:rPr>
          <w:rFonts w:ascii="仿宋_GB2312" w:eastAsia="仿宋_GB2312"/>
          <w:sz w:val="32"/>
          <w:szCs w:val="32"/>
        </w:rPr>
        <w:t>大型修缮尾款</w:t>
      </w:r>
      <w:r w:rsidR="00097B50">
        <w:rPr>
          <w:rFonts w:ascii="仿宋_GB2312" w:eastAsia="仿宋_GB2312" w:hint="eastAsia"/>
          <w:sz w:val="32"/>
          <w:szCs w:val="32"/>
        </w:rPr>
        <w:t>76万元</w:t>
      </w:r>
      <w:r>
        <w:rPr>
          <w:rFonts w:ascii="仿宋_GB2312" w:eastAsia="仿宋_GB2312" w:hint="eastAsia"/>
          <w:sz w:val="32"/>
          <w:szCs w:val="32"/>
        </w:rPr>
        <w:t>。</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（四）国有资源（资产）占有使用情况</w:t>
      </w:r>
    </w:p>
    <w:p w:rsidR="00393F01" w:rsidRDefault="00E5761C">
      <w:pPr>
        <w:spacing w:line="600" w:lineRule="exact"/>
        <w:ind w:firstLine="600"/>
        <w:rPr>
          <w:rFonts w:ascii="仿宋_GB2312" w:eastAsia="仿宋_GB2312"/>
          <w:sz w:val="32"/>
          <w:szCs w:val="32"/>
        </w:rPr>
      </w:pPr>
      <w:r>
        <w:rPr>
          <w:rFonts w:ascii="仿宋_GB2312" w:eastAsia="仿宋_GB2312" w:hint="eastAsia"/>
          <w:sz w:val="32"/>
          <w:szCs w:val="32"/>
        </w:rPr>
        <w:t>单位地址为</w:t>
      </w:r>
      <w:r>
        <w:rPr>
          <w:rFonts w:ascii="仿宋_GB2312" w:eastAsia="仿宋_GB2312"/>
          <w:sz w:val="32"/>
          <w:szCs w:val="32"/>
        </w:rPr>
        <w:t>枣庄市新城和谐路</w:t>
      </w:r>
      <w:r>
        <w:rPr>
          <w:rFonts w:ascii="仿宋_GB2312" w:eastAsia="仿宋_GB2312" w:hint="eastAsia"/>
          <w:sz w:val="32"/>
          <w:szCs w:val="32"/>
        </w:rPr>
        <w:t>492号</w:t>
      </w:r>
      <w:r>
        <w:rPr>
          <w:rFonts w:ascii="仿宋_GB2312" w:eastAsia="仿宋_GB2312"/>
          <w:sz w:val="32"/>
          <w:szCs w:val="32"/>
        </w:rPr>
        <w:t>，</w:t>
      </w:r>
      <w:r>
        <w:rPr>
          <w:rFonts w:ascii="仿宋_GB2312" w:eastAsia="仿宋_GB2312" w:hint="eastAsia"/>
          <w:sz w:val="32"/>
          <w:szCs w:val="32"/>
        </w:rPr>
        <w:t>办公楼建筑</w:t>
      </w:r>
      <w:r>
        <w:rPr>
          <w:rFonts w:ascii="仿宋_GB2312" w:eastAsia="仿宋_GB2312"/>
          <w:sz w:val="32"/>
          <w:szCs w:val="32"/>
        </w:rPr>
        <w:t>面积</w:t>
      </w:r>
      <w:r>
        <w:rPr>
          <w:rFonts w:ascii="仿宋_GB2312" w:eastAsia="仿宋_GB2312" w:hint="eastAsia"/>
          <w:sz w:val="32"/>
          <w:szCs w:val="32"/>
        </w:rPr>
        <w:t>8760平方米</w:t>
      </w:r>
      <w:r>
        <w:rPr>
          <w:rFonts w:ascii="仿宋_GB2312" w:eastAsia="仿宋_GB2312"/>
          <w:sz w:val="32"/>
          <w:szCs w:val="32"/>
        </w:rPr>
        <w:t>。各类办公家具采购于</w:t>
      </w:r>
      <w:r>
        <w:rPr>
          <w:rFonts w:ascii="仿宋_GB2312" w:eastAsia="仿宋_GB2312" w:hint="eastAsia"/>
          <w:sz w:val="32"/>
          <w:szCs w:val="32"/>
        </w:rPr>
        <w:t>2008年</w:t>
      </w:r>
      <w:r>
        <w:rPr>
          <w:rFonts w:ascii="仿宋_GB2312" w:eastAsia="仿宋_GB2312"/>
          <w:sz w:val="32"/>
          <w:szCs w:val="32"/>
        </w:rPr>
        <w:t>，计算机设备</w:t>
      </w:r>
      <w:r>
        <w:rPr>
          <w:rFonts w:ascii="仿宋_GB2312" w:eastAsia="仿宋_GB2312" w:hint="eastAsia"/>
          <w:sz w:val="32"/>
          <w:szCs w:val="32"/>
        </w:rPr>
        <w:t>于2016年</w:t>
      </w:r>
      <w:r>
        <w:rPr>
          <w:rFonts w:ascii="仿宋_GB2312" w:eastAsia="仿宋_GB2312"/>
          <w:sz w:val="32"/>
          <w:szCs w:val="32"/>
        </w:rPr>
        <w:t>更新</w:t>
      </w:r>
      <w:r>
        <w:rPr>
          <w:rFonts w:ascii="仿宋_GB2312" w:eastAsia="仿宋_GB2312" w:hint="eastAsia"/>
          <w:sz w:val="32"/>
          <w:szCs w:val="32"/>
        </w:rPr>
        <w:t>，</w:t>
      </w:r>
      <w:r>
        <w:rPr>
          <w:rFonts w:ascii="仿宋_GB2312" w:eastAsia="仿宋_GB2312"/>
          <w:sz w:val="32"/>
          <w:szCs w:val="32"/>
        </w:rPr>
        <w:t>服务器、磁盘阵列于</w:t>
      </w:r>
      <w:r>
        <w:rPr>
          <w:rFonts w:ascii="仿宋_GB2312" w:eastAsia="仿宋_GB2312" w:hint="eastAsia"/>
          <w:sz w:val="32"/>
          <w:szCs w:val="32"/>
        </w:rPr>
        <w:t>2017年</w:t>
      </w:r>
      <w:r>
        <w:rPr>
          <w:rFonts w:ascii="仿宋_GB2312" w:eastAsia="仿宋_GB2312"/>
          <w:sz w:val="32"/>
          <w:szCs w:val="32"/>
        </w:rPr>
        <w:t>更新。</w:t>
      </w:r>
      <w:r>
        <w:rPr>
          <w:rFonts w:ascii="仿宋_GB2312" w:eastAsia="仿宋_GB2312" w:hint="eastAsia"/>
          <w:sz w:val="32"/>
          <w:szCs w:val="32"/>
        </w:rPr>
        <w:t>2016年参加</w:t>
      </w:r>
      <w:r>
        <w:rPr>
          <w:rFonts w:ascii="仿宋_GB2312" w:eastAsia="仿宋_GB2312"/>
          <w:sz w:val="32"/>
          <w:szCs w:val="32"/>
        </w:rPr>
        <w:t>公车改革，全部</w:t>
      </w:r>
      <w:r>
        <w:rPr>
          <w:rFonts w:ascii="仿宋_GB2312" w:eastAsia="仿宋_GB2312" w:hint="eastAsia"/>
          <w:sz w:val="32"/>
          <w:szCs w:val="32"/>
        </w:rPr>
        <w:t>公车已</w:t>
      </w:r>
      <w:r>
        <w:rPr>
          <w:rFonts w:ascii="仿宋_GB2312" w:eastAsia="仿宋_GB2312"/>
          <w:sz w:val="32"/>
          <w:szCs w:val="32"/>
        </w:rPr>
        <w:t>上交</w:t>
      </w:r>
      <w:r>
        <w:rPr>
          <w:rFonts w:ascii="仿宋_GB2312" w:eastAsia="仿宋_GB2312" w:hint="eastAsia"/>
          <w:sz w:val="32"/>
          <w:szCs w:val="32"/>
        </w:rPr>
        <w:t>。不存在</w:t>
      </w:r>
      <w:r w:rsidR="000D1006">
        <w:rPr>
          <w:rFonts w:ascii="仿宋_GB2312" w:eastAsia="仿宋_GB2312" w:hint="eastAsia"/>
          <w:sz w:val="32"/>
          <w:szCs w:val="32"/>
        </w:rPr>
        <w:t>国有资产（资源）出租出借情况。</w:t>
      </w:r>
    </w:p>
    <w:p w:rsidR="00393F01" w:rsidRDefault="000D1006">
      <w:pPr>
        <w:spacing w:line="600" w:lineRule="exact"/>
        <w:ind w:firstLineChars="200" w:firstLine="643"/>
        <w:rPr>
          <w:rFonts w:ascii="仿宋_GB2312" w:eastAsia="仿宋_GB2312"/>
          <w:b/>
          <w:bCs/>
          <w:sz w:val="32"/>
          <w:szCs w:val="32"/>
        </w:rPr>
      </w:pPr>
      <w:r>
        <w:rPr>
          <w:rFonts w:ascii="仿宋_GB2312" w:eastAsia="仿宋_GB2312" w:hint="eastAsia"/>
          <w:b/>
          <w:bCs/>
          <w:sz w:val="32"/>
          <w:szCs w:val="32"/>
        </w:rPr>
        <w:t>（五）绩效目标设置情况</w:t>
      </w:r>
    </w:p>
    <w:p w:rsidR="00622B2A" w:rsidRDefault="00102B63">
      <w:pPr>
        <w:spacing w:line="600" w:lineRule="exact"/>
        <w:ind w:firstLine="600"/>
        <w:rPr>
          <w:rFonts w:ascii="仿宋_GB2312" w:eastAsia="仿宋_GB2312"/>
          <w:sz w:val="32"/>
          <w:szCs w:val="32"/>
        </w:rPr>
      </w:pPr>
      <w:r>
        <w:rPr>
          <w:rFonts w:ascii="仿宋_GB2312" w:eastAsia="仿宋_GB2312" w:hint="eastAsia"/>
          <w:sz w:val="32"/>
          <w:szCs w:val="32"/>
        </w:rPr>
        <w:t>（本年度</w:t>
      </w:r>
      <w:r>
        <w:rPr>
          <w:rFonts w:ascii="仿宋_GB2312" w:eastAsia="仿宋_GB2312"/>
          <w:sz w:val="32"/>
          <w:szCs w:val="32"/>
        </w:rPr>
        <w:t>无数据</w:t>
      </w:r>
      <w:r>
        <w:rPr>
          <w:rFonts w:ascii="仿宋_GB2312" w:eastAsia="仿宋_GB2312" w:hint="eastAsia"/>
          <w:sz w:val="32"/>
          <w:szCs w:val="32"/>
        </w:rPr>
        <w:t>）</w:t>
      </w:r>
    </w:p>
    <w:p w:rsidR="00393F01" w:rsidRDefault="000D1006">
      <w:pPr>
        <w:spacing w:line="600" w:lineRule="exact"/>
        <w:ind w:firstLineChars="200" w:firstLine="640"/>
        <w:rPr>
          <w:rFonts w:ascii="黑体" w:eastAsia="黑体"/>
          <w:sz w:val="32"/>
          <w:szCs w:val="32"/>
        </w:rPr>
      </w:pPr>
      <w:r>
        <w:rPr>
          <w:rFonts w:ascii="黑体" w:eastAsia="黑体" w:hint="eastAsia"/>
          <w:sz w:val="32"/>
          <w:szCs w:val="32"/>
        </w:rPr>
        <w:lastRenderedPageBreak/>
        <w:t>第四部分 名词解释</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一、财政拨款收入</w:t>
      </w:r>
      <w:r>
        <w:rPr>
          <w:rFonts w:ascii="黑体" w:eastAsia="仿宋_GB2312" w:hAnsi="黑体" w:hint="eastAsia"/>
          <w:sz w:val="32"/>
          <w:szCs w:val="32"/>
        </w:rPr>
        <w:t>：</w:t>
      </w:r>
      <w:r>
        <w:rPr>
          <w:rFonts w:ascii="仿宋_GB2312" w:eastAsia="仿宋_GB2312" w:hint="eastAsia"/>
          <w:sz w:val="32"/>
          <w:szCs w:val="32"/>
        </w:rPr>
        <w:t>指由财政拨款形成的部门收入。按现行管理制度，市级部门预算中反映的财政拨款包括一般公共预算收入、政府性基金预算收入和国有资本经营预算收入。</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二、财政专户管理资金</w:t>
      </w:r>
      <w:r>
        <w:rPr>
          <w:rFonts w:ascii="黑体" w:eastAsia="仿宋_GB2312" w:hAnsi="黑体" w:hint="eastAsia"/>
          <w:sz w:val="32"/>
          <w:szCs w:val="32"/>
        </w:rPr>
        <w:t>：</w:t>
      </w:r>
      <w:r>
        <w:rPr>
          <w:rFonts w:ascii="仿宋_GB2312" w:eastAsia="仿宋_GB2312" w:hint="eastAsia"/>
          <w:sz w:val="32"/>
          <w:szCs w:val="32"/>
        </w:rPr>
        <w:t>指单位纳入财政专户管理的资金。包括：教育收费、社会公益机构接受的公益捐赠收入，以及幼儿园接受的捐赠收入等。</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三、事业收入</w:t>
      </w:r>
      <w:r>
        <w:rPr>
          <w:rFonts w:ascii="黑体" w:eastAsia="仿宋_GB2312" w:hAnsi="黑体" w:hint="eastAsia"/>
          <w:sz w:val="32"/>
          <w:szCs w:val="32"/>
        </w:rPr>
        <w:t>：</w:t>
      </w:r>
      <w:r>
        <w:rPr>
          <w:rFonts w:ascii="仿宋_GB2312" w:eastAsia="仿宋_GB2312" w:hint="eastAsia"/>
          <w:sz w:val="32"/>
          <w:szCs w:val="32"/>
        </w:rPr>
        <w:t>指事业单位开展专业业务活动及辅助活动所取得的收入。如：xx单位开展xx活动取得的xx收入……等。</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四、事业单位经营收入</w:t>
      </w:r>
      <w:r>
        <w:rPr>
          <w:rFonts w:ascii="黑体" w:eastAsia="仿宋_GB2312" w:hAnsi="黑体" w:hint="eastAsia"/>
          <w:sz w:val="32"/>
          <w:szCs w:val="32"/>
        </w:rPr>
        <w:t>：</w:t>
      </w:r>
      <w:r>
        <w:rPr>
          <w:rFonts w:ascii="仿宋_GB2312" w:eastAsia="仿宋_GB2312" w:hint="eastAsia"/>
          <w:sz w:val="32"/>
          <w:szCs w:val="32"/>
        </w:rPr>
        <w:t>指事业单位在专业业务活动及其辅助活动之外开展非独立核算经营活动取得的收入。如xx单位开展xx活动取得的xx收入……等。</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五、其他收入</w:t>
      </w:r>
      <w:r>
        <w:rPr>
          <w:rFonts w:ascii="黑体" w:eastAsia="仿宋_GB2312" w:hAnsi="黑体" w:hint="eastAsia"/>
          <w:sz w:val="32"/>
          <w:szCs w:val="32"/>
        </w:rPr>
        <w:t>：</w:t>
      </w:r>
      <w:r>
        <w:rPr>
          <w:rFonts w:ascii="仿宋_GB2312" w:eastAsia="仿宋_GB2312" w:hint="eastAsia"/>
          <w:sz w:val="32"/>
          <w:szCs w:val="32"/>
        </w:rPr>
        <w:t>指除上述“财政拨款收入”、“事业收入”、“事业单位经营收入”等以外的收入。主要是按规定动用的售房收入、存款利息收入等。</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六、上级补助收入</w:t>
      </w:r>
      <w:r>
        <w:rPr>
          <w:rFonts w:ascii="黑体" w:eastAsia="仿宋_GB2312" w:hAnsi="黑体" w:hint="eastAsia"/>
          <w:sz w:val="32"/>
          <w:szCs w:val="32"/>
        </w:rPr>
        <w:t>：</w:t>
      </w:r>
      <w:r>
        <w:rPr>
          <w:rFonts w:ascii="仿宋_GB2312" w:eastAsia="仿宋_GB2312" w:hint="eastAsia"/>
          <w:sz w:val="32"/>
          <w:szCs w:val="32"/>
        </w:rPr>
        <w:t>指单位从主管部门和上级单位取得的非财政补助收入。</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七、附属单位上缴收入</w:t>
      </w:r>
      <w:r>
        <w:rPr>
          <w:rFonts w:ascii="黑体" w:eastAsia="仿宋_GB2312" w:hAnsi="黑体" w:hint="eastAsia"/>
          <w:sz w:val="32"/>
          <w:szCs w:val="32"/>
        </w:rPr>
        <w:t>：</w:t>
      </w:r>
      <w:r>
        <w:rPr>
          <w:rFonts w:ascii="仿宋_GB2312" w:eastAsia="仿宋_GB2312" w:hint="eastAsia"/>
          <w:sz w:val="32"/>
          <w:szCs w:val="32"/>
        </w:rPr>
        <w:t>指附属独立核算单位按照规定上缴的收入。</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八、用事业基金弥补收支差额</w:t>
      </w:r>
      <w:r>
        <w:rPr>
          <w:rFonts w:ascii="黑体" w:eastAsia="仿宋_GB2312" w:hAnsi="黑体" w:hint="eastAsia"/>
          <w:sz w:val="32"/>
          <w:szCs w:val="32"/>
        </w:rPr>
        <w:t>：</w:t>
      </w:r>
      <w:r>
        <w:rPr>
          <w:rFonts w:ascii="仿宋_GB2312" w:eastAsia="仿宋_GB2312" w:hint="eastAsia"/>
          <w:sz w:val="32"/>
          <w:szCs w:val="32"/>
        </w:rPr>
        <w:t>指事业单位在预计用当年的“财政拨款收入”、“财政拨款结转和结余资金”、“事业收入”、“事业单位经营收入”、“其他收入”等不足以安排当年支出的情况下，使用以前年度</w:t>
      </w:r>
      <w:r>
        <w:rPr>
          <w:rFonts w:ascii="仿宋_GB2312" w:eastAsia="仿宋_GB2312" w:hint="eastAsia"/>
          <w:sz w:val="32"/>
          <w:szCs w:val="32"/>
        </w:rPr>
        <w:lastRenderedPageBreak/>
        <w:t>积累的事业基金（事业单位当年收支相抵后按国家规定提取、用于弥补以后年度收支差额的基金）弥补本年度收支缺口的资金。</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九、上年结转</w:t>
      </w:r>
      <w:r>
        <w:rPr>
          <w:rFonts w:ascii="黑体" w:eastAsia="仿宋_GB2312" w:hAnsi="黑体" w:hint="eastAsia"/>
          <w:sz w:val="32"/>
          <w:szCs w:val="32"/>
        </w:rPr>
        <w:t>：</w:t>
      </w:r>
      <w:r>
        <w:rPr>
          <w:rFonts w:ascii="仿宋_GB2312" w:eastAsia="仿宋_GB2312" w:hint="eastAsia"/>
          <w:sz w:val="32"/>
          <w:szCs w:val="32"/>
        </w:rPr>
        <w:t>指以前年度尚未完成、结转到本年仍按原规定用途继续使用的资金。</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十、基本支出</w:t>
      </w:r>
      <w:r>
        <w:rPr>
          <w:rFonts w:ascii="黑体" w:eastAsia="仿宋_GB2312" w:hAnsi="黑体" w:hint="eastAsia"/>
          <w:sz w:val="32"/>
          <w:szCs w:val="32"/>
        </w:rPr>
        <w:t>：</w:t>
      </w:r>
      <w:r>
        <w:rPr>
          <w:rFonts w:ascii="仿宋_GB2312" w:eastAsia="仿宋_GB2312" w:hint="eastAsia"/>
          <w:sz w:val="32"/>
          <w:szCs w:val="32"/>
        </w:rPr>
        <w:t>指为保障机构正常运转、完成日常工作任务而发生的人员经费和日常公用经费。</w:t>
      </w:r>
    </w:p>
    <w:p w:rsidR="00393F01" w:rsidRDefault="000D1006">
      <w:pPr>
        <w:spacing w:line="600" w:lineRule="exact"/>
        <w:ind w:firstLine="600"/>
        <w:rPr>
          <w:rFonts w:ascii="仿宋_GB2312" w:eastAsia="仿宋_GB2312"/>
          <w:sz w:val="32"/>
          <w:szCs w:val="32"/>
        </w:rPr>
      </w:pPr>
      <w:r>
        <w:rPr>
          <w:rFonts w:ascii="楷体_GB2312" w:eastAsia="楷体_GB2312" w:hAnsi="楷体_GB2312" w:cs="楷体_GB2312" w:hint="eastAsia"/>
          <w:sz w:val="32"/>
          <w:szCs w:val="32"/>
        </w:rPr>
        <w:t>十一、项目支出</w:t>
      </w:r>
      <w:r>
        <w:rPr>
          <w:rFonts w:ascii="黑体" w:eastAsia="仿宋_GB2312" w:hAnsi="黑体" w:hint="eastAsia"/>
          <w:sz w:val="32"/>
          <w:szCs w:val="32"/>
        </w:rPr>
        <w:t>：</w:t>
      </w:r>
      <w:r>
        <w:rPr>
          <w:rFonts w:ascii="仿宋_GB2312" w:eastAsia="仿宋_GB2312" w:hint="eastAsia"/>
          <w:sz w:val="32"/>
          <w:szCs w:val="32"/>
        </w:rPr>
        <w:t>指在基本支出之外为完成特定任务和事业发展目标所发生的支出。</w:t>
      </w:r>
    </w:p>
    <w:p w:rsidR="00393F01" w:rsidRDefault="000D1006">
      <w:pPr>
        <w:spacing w:line="600" w:lineRule="exact"/>
        <w:ind w:firstLineChars="200" w:firstLine="640"/>
        <w:rPr>
          <w:rFonts w:ascii="黑体" w:eastAsia="仿宋_GB2312"/>
          <w:sz w:val="32"/>
          <w:szCs w:val="32"/>
        </w:rPr>
      </w:pPr>
      <w:r>
        <w:rPr>
          <w:rFonts w:ascii="楷体_GB2312" w:eastAsia="楷体_GB2312" w:hAnsi="楷体_GB2312" w:cs="楷体_GB2312" w:hint="eastAsia"/>
          <w:sz w:val="32"/>
          <w:szCs w:val="32"/>
        </w:rPr>
        <w:t>十二、“三公”经费</w:t>
      </w:r>
      <w:r>
        <w:rPr>
          <w:rFonts w:ascii="黑体" w:eastAsia="仿宋_GB2312" w:hAnsi="黑体" w:hint="eastAsia"/>
          <w:sz w:val="32"/>
          <w:szCs w:val="32"/>
        </w:rPr>
        <w:t>：</w:t>
      </w:r>
      <w:r>
        <w:rPr>
          <w:rFonts w:ascii="仿宋_GB2312" w:eastAsia="仿宋_GB2312" w:hint="eastAsia"/>
          <w:sz w:val="32"/>
          <w:szCs w:val="32"/>
        </w:rPr>
        <w:t>指市级部门用财政拨款安排的因公出国（境）费、公务用车购置及运行费和公务接待费。其中，因公出国（境）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单位公务出国（境）的国际差旅费、国外城市间交通费、住宿费、伙食费、培训费、公杂费等支出；公务用车购置及运行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单位按规定开支的各类接待（含外宾接待）支出。</w:t>
      </w:r>
    </w:p>
    <w:p w:rsidR="00393F01" w:rsidRDefault="000D1006">
      <w:pPr>
        <w:adjustRightInd w:val="0"/>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十三、机关运行经费</w:t>
      </w:r>
      <w:r>
        <w:rPr>
          <w:rFonts w:ascii="仿宋_GB2312" w:eastAsia="仿宋_GB2312" w:hint="eastAsia"/>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393F01" w:rsidSect="00DE0146">
      <w:footerReference w:type="default" r:id="rId8"/>
      <w:pgSz w:w="16838" w:h="11906" w:orient="landscape"/>
      <w:pgMar w:top="1134" w:right="1134" w:bottom="1134"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848" w:rsidRDefault="00F34848">
      <w:r>
        <w:separator/>
      </w:r>
    </w:p>
  </w:endnote>
  <w:endnote w:type="continuationSeparator" w:id="0">
    <w:p w:rsidR="00F34848" w:rsidRDefault="00F3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832515"/>
    </w:sdtPr>
    <w:sdtEndPr/>
    <w:sdtContent>
      <w:p w:rsidR="00B5525C" w:rsidRDefault="00B5525C">
        <w:pPr>
          <w:pStyle w:val="a5"/>
        </w:pPr>
        <w:r>
          <w:ptab w:relativeTo="margin" w:alignment="center" w:leader="none"/>
        </w:r>
        <w:r>
          <w:fldChar w:fldCharType="begin"/>
        </w:r>
        <w:r>
          <w:instrText>PAGE   \* MERGEFORMAT</w:instrText>
        </w:r>
        <w:r>
          <w:fldChar w:fldCharType="separate"/>
        </w:r>
        <w:r w:rsidR="00E55437" w:rsidRPr="00E55437">
          <w:rPr>
            <w:noProof/>
            <w:lang w:val="zh-CN"/>
          </w:rPr>
          <w:t>21</w:t>
        </w:r>
        <w:r>
          <w:fldChar w:fldCharType="end"/>
        </w:r>
      </w:p>
    </w:sdtContent>
  </w:sdt>
  <w:p w:rsidR="00B5525C" w:rsidRDefault="00B5525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848" w:rsidRDefault="00F34848">
      <w:r>
        <w:separator/>
      </w:r>
    </w:p>
  </w:footnote>
  <w:footnote w:type="continuationSeparator" w:id="0">
    <w:p w:rsidR="00F34848" w:rsidRDefault="00F34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05"/>
    <w:rsid w:val="00010D68"/>
    <w:rsid w:val="000221CB"/>
    <w:rsid w:val="00031853"/>
    <w:rsid w:val="00037642"/>
    <w:rsid w:val="00086136"/>
    <w:rsid w:val="00097B50"/>
    <w:rsid w:val="000A2654"/>
    <w:rsid w:val="000A31D5"/>
    <w:rsid w:val="000A420C"/>
    <w:rsid w:val="000D1006"/>
    <w:rsid w:val="000E09EB"/>
    <w:rsid w:val="00102B63"/>
    <w:rsid w:val="001068A4"/>
    <w:rsid w:val="00117DA6"/>
    <w:rsid w:val="001548ED"/>
    <w:rsid w:val="001676B0"/>
    <w:rsid w:val="001908DE"/>
    <w:rsid w:val="001A3358"/>
    <w:rsid w:val="001E47E1"/>
    <w:rsid w:val="001E50AC"/>
    <w:rsid w:val="0021410E"/>
    <w:rsid w:val="0023042A"/>
    <w:rsid w:val="00236DEC"/>
    <w:rsid w:val="002649C2"/>
    <w:rsid w:val="00284AFA"/>
    <w:rsid w:val="00290114"/>
    <w:rsid w:val="00297A90"/>
    <w:rsid w:val="002D22AD"/>
    <w:rsid w:val="002E474A"/>
    <w:rsid w:val="002E501D"/>
    <w:rsid w:val="00300CD2"/>
    <w:rsid w:val="00326F09"/>
    <w:rsid w:val="00343D59"/>
    <w:rsid w:val="003479D2"/>
    <w:rsid w:val="00353490"/>
    <w:rsid w:val="003648D1"/>
    <w:rsid w:val="00393F01"/>
    <w:rsid w:val="003A6C73"/>
    <w:rsid w:val="003B6FD4"/>
    <w:rsid w:val="003D0029"/>
    <w:rsid w:val="003D42E8"/>
    <w:rsid w:val="003D7A13"/>
    <w:rsid w:val="003E7582"/>
    <w:rsid w:val="003F382F"/>
    <w:rsid w:val="003F6EA0"/>
    <w:rsid w:val="00405D31"/>
    <w:rsid w:val="00414762"/>
    <w:rsid w:val="00423B13"/>
    <w:rsid w:val="004310F5"/>
    <w:rsid w:val="004431B1"/>
    <w:rsid w:val="00447DCC"/>
    <w:rsid w:val="00461556"/>
    <w:rsid w:val="004715C8"/>
    <w:rsid w:val="00491529"/>
    <w:rsid w:val="004B4CFD"/>
    <w:rsid w:val="004C3516"/>
    <w:rsid w:val="004D0458"/>
    <w:rsid w:val="004F5D9B"/>
    <w:rsid w:val="00501706"/>
    <w:rsid w:val="00505B05"/>
    <w:rsid w:val="00514A64"/>
    <w:rsid w:val="00534D3F"/>
    <w:rsid w:val="005351B5"/>
    <w:rsid w:val="00543A89"/>
    <w:rsid w:val="00547EA5"/>
    <w:rsid w:val="005515CC"/>
    <w:rsid w:val="00592340"/>
    <w:rsid w:val="00596E90"/>
    <w:rsid w:val="005A2341"/>
    <w:rsid w:val="00600BDD"/>
    <w:rsid w:val="0060782B"/>
    <w:rsid w:val="00622B2A"/>
    <w:rsid w:val="00625DF4"/>
    <w:rsid w:val="00631449"/>
    <w:rsid w:val="00641225"/>
    <w:rsid w:val="006545D3"/>
    <w:rsid w:val="006637C0"/>
    <w:rsid w:val="00664206"/>
    <w:rsid w:val="006761F1"/>
    <w:rsid w:val="006A2F84"/>
    <w:rsid w:val="006A4623"/>
    <w:rsid w:val="006C65C9"/>
    <w:rsid w:val="006C7298"/>
    <w:rsid w:val="006D315D"/>
    <w:rsid w:val="0072653F"/>
    <w:rsid w:val="00726EFD"/>
    <w:rsid w:val="00762016"/>
    <w:rsid w:val="007B5AA2"/>
    <w:rsid w:val="007B60E7"/>
    <w:rsid w:val="007E1692"/>
    <w:rsid w:val="00803883"/>
    <w:rsid w:val="00830584"/>
    <w:rsid w:val="008370A7"/>
    <w:rsid w:val="00843ECF"/>
    <w:rsid w:val="00864F46"/>
    <w:rsid w:val="00871C11"/>
    <w:rsid w:val="00895D4B"/>
    <w:rsid w:val="008A11AE"/>
    <w:rsid w:val="008A3008"/>
    <w:rsid w:val="008D0CBC"/>
    <w:rsid w:val="008E5BF8"/>
    <w:rsid w:val="008E6E88"/>
    <w:rsid w:val="0091419B"/>
    <w:rsid w:val="0091510B"/>
    <w:rsid w:val="009201FD"/>
    <w:rsid w:val="00920B08"/>
    <w:rsid w:val="00946DD5"/>
    <w:rsid w:val="009668A7"/>
    <w:rsid w:val="00967569"/>
    <w:rsid w:val="0097684D"/>
    <w:rsid w:val="00986095"/>
    <w:rsid w:val="009B3C8B"/>
    <w:rsid w:val="009D51BA"/>
    <w:rsid w:val="009E2850"/>
    <w:rsid w:val="00A23722"/>
    <w:rsid w:val="00A2507F"/>
    <w:rsid w:val="00A335C0"/>
    <w:rsid w:val="00AC3442"/>
    <w:rsid w:val="00AE7357"/>
    <w:rsid w:val="00AF5882"/>
    <w:rsid w:val="00AF7FE5"/>
    <w:rsid w:val="00B00334"/>
    <w:rsid w:val="00B14367"/>
    <w:rsid w:val="00B2085E"/>
    <w:rsid w:val="00B41E5D"/>
    <w:rsid w:val="00B438AC"/>
    <w:rsid w:val="00B4592B"/>
    <w:rsid w:val="00B5066E"/>
    <w:rsid w:val="00B5525C"/>
    <w:rsid w:val="00B5695A"/>
    <w:rsid w:val="00BA0A21"/>
    <w:rsid w:val="00BA46C8"/>
    <w:rsid w:val="00BB4330"/>
    <w:rsid w:val="00BD324A"/>
    <w:rsid w:val="00BF7AFF"/>
    <w:rsid w:val="00C0160A"/>
    <w:rsid w:val="00C17697"/>
    <w:rsid w:val="00C356A9"/>
    <w:rsid w:val="00C36BDE"/>
    <w:rsid w:val="00C52FFC"/>
    <w:rsid w:val="00C644CB"/>
    <w:rsid w:val="00C76A97"/>
    <w:rsid w:val="00C84F6E"/>
    <w:rsid w:val="00C92480"/>
    <w:rsid w:val="00C92C71"/>
    <w:rsid w:val="00CC03AC"/>
    <w:rsid w:val="00D07A5D"/>
    <w:rsid w:val="00D542A9"/>
    <w:rsid w:val="00D82F3C"/>
    <w:rsid w:val="00DD19D6"/>
    <w:rsid w:val="00DE0146"/>
    <w:rsid w:val="00DF7172"/>
    <w:rsid w:val="00E11027"/>
    <w:rsid w:val="00E25CF6"/>
    <w:rsid w:val="00E31A20"/>
    <w:rsid w:val="00E35F35"/>
    <w:rsid w:val="00E55437"/>
    <w:rsid w:val="00E5761C"/>
    <w:rsid w:val="00E62855"/>
    <w:rsid w:val="00E636F5"/>
    <w:rsid w:val="00E73BEB"/>
    <w:rsid w:val="00EA1962"/>
    <w:rsid w:val="00EB63F8"/>
    <w:rsid w:val="00EC168F"/>
    <w:rsid w:val="00EC43CB"/>
    <w:rsid w:val="00EE0A25"/>
    <w:rsid w:val="00EE11A9"/>
    <w:rsid w:val="00EF35A0"/>
    <w:rsid w:val="00F14770"/>
    <w:rsid w:val="00F34848"/>
    <w:rsid w:val="00F364A7"/>
    <w:rsid w:val="00F80753"/>
    <w:rsid w:val="00FB36F1"/>
    <w:rsid w:val="00FF203D"/>
    <w:rsid w:val="020E0CC2"/>
    <w:rsid w:val="093C5768"/>
    <w:rsid w:val="0AA940E2"/>
    <w:rsid w:val="0CBC51CB"/>
    <w:rsid w:val="1138287A"/>
    <w:rsid w:val="11573F7F"/>
    <w:rsid w:val="16D8249B"/>
    <w:rsid w:val="1735734C"/>
    <w:rsid w:val="174C416D"/>
    <w:rsid w:val="17D04301"/>
    <w:rsid w:val="17DF21A0"/>
    <w:rsid w:val="1CDB618E"/>
    <w:rsid w:val="1E733316"/>
    <w:rsid w:val="1FAB2DDA"/>
    <w:rsid w:val="218A3D1E"/>
    <w:rsid w:val="221053BF"/>
    <w:rsid w:val="22330EEF"/>
    <w:rsid w:val="223B1D09"/>
    <w:rsid w:val="230E4B80"/>
    <w:rsid w:val="27111B60"/>
    <w:rsid w:val="295B255D"/>
    <w:rsid w:val="2AD9216B"/>
    <w:rsid w:val="2F296686"/>
    <w:rsid w:val="2F4C4AD7"/>
    <w:rsid w:val="312B1A89"/>
    <w:rsid w:val="32DC0784"/>
    <w:rsid w:val="38457308"/>
    <w:rsid w:val="38E30753"/>
    <w:rsid w:val="3A5B66CF"/>
    <w:rsid w:val="3CA60755"/>
    <w:rsid w:val="40075832"/>
    <w:rsid w:val="45565245"/>
    <w:rsid w:val="46307A8B"/>
    <w:rsid w:val="4798687A"/>
    <w:rsid w:val="4A6A00FF"/>
    <w:rsid w:val="4BB56685"/>
    <w:rsid w:val="4D7D50E7"/>
    <w:rsid w:val="4F4F706B"/>
    <w:rsid w:val="55FF4443"/>
    <w:rsid w:val="56C65D24"/>
    <w:rsid w:val="597013DB"/>
    <w:rsid w:val="5A681116"/>
    <w:rsid w:val="5E442320"/>
    <w:rsid w:val="5EEB5D9E"/>
    <w:rsid w:val="69956235"/>
    <w:rsid w:val="69F81523"/>
    <w:rsid w:val="6E682B81"/>
    <w:rsid w:val="6FE26209"/>
    <w:rsid w:val="70884783"/>
    <w:rsid w:val="713C1BA2"/>
    <w:rsid w:val="75011EDF"/>
    <w:rsid w:val="763F4940"/>
    <w:rsid w:val="77286071"/>
    <w:rsid w:val="79992D59"/>
    <w:rsid w:val="79FB0B2E"/>
    <w:rsid w:val="7E1B56C2"/>
    <w:rsid w:val="7ED35B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E2986B"/>
  <w15:docId w15:val="{6283E958-D23A-4032-BA04-F4F8AE43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unhideWhenUsed/>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384">
      <w:bodyDiv w:val="1"/>
      <w:marLeft w:val="0"/>
      <w:marRight w:val="0"/>
      <w:marTop w:val="0"/>
      <w:marBottom w:val="0"/>
      <w:divBdr>
        <w:top w:val="none" w:sz="0" w:space="0" w:color="auto"/>
        <w:left w:val="none" w:sz="0" w:space="0" w:color="auto"/>
        <w:bottom w:val="none" w:sz="0" w:space="0" w:color="auto"/>
        <w:right w:val="none" w:sz="0" w:space="0" w:color="auto"/>
      </w:divBdr>
    </w:div>
    <w:div w:id="105852679">
      <w:bodyDiv w:val="1"/>
      <w:marLeft w:val="0"/>
      <w:marRight w:val="0"/>
      <w:marTop w:val="0"/>
      <w:marBottom w:val="0"/>
      <w:divBdr>
        <w:top w:val="none" w:sz="0" w:space="0" w:color="auto"/>
        <w:left w:val="none" w:sz="0" w:space="0" w:color="auto"/>
        <w:bottom w:val="none" w:sz="0" w:space="0" w:color="auto"/>
        <w:right w:val="none" w:sz="0" w:space="0" w:color="auto"/>
      </w:divBdr>
    </w:div>
    <w:div w:id="354234835">
      <w:bodyDiv w:val="1"/>
      <w:marLeft w:val="0"/>
      <w:marRight w:val="0"/>
      <w:marTop w:val="0"/>
      <w:marBottom w:val="0"/>
      <w:divBdr>
        <w:top w:val="none" w:sz="0" w:space="0" w:color="auto"/>
        <w:left w:val="none" w:sz="0" w:space="0" w:color="auto"/>
        <w:bottom w:val="none" w:sz="0" w:space="0" w:color="auto"/>
        <w:right w:val="none" w:sz="0" w:space="0" w:color="auto"/>
      </w:divBdr>
    </w:div>
    <w:div w:id="492835623">
      <w:bodyDiv w:val="1"/>
      <w:marLeft w:val="0"/>
      <w:marRight w:val="0"/>
      <w:marTop w:val="0"/>
      <w:marBottom w:val="0"/>
      <w:divBdr>
        <w:top w:val="none" w:sz="0" w:space="0" w:color="auto"/>
        <w:left w:val="none" w:sz="0" w:space="0" w:color="auto"/>
        <w:bottom w:val="none" w:sz="0" w:space="0" w:color="auto"/>
        <w:right w:val="none" w:sz="0" w:space="0" w:color="auto"/>
      </w:divBdr>
    </w:div>
    <w:div w:id="515116827">
      <w:bodyDiv w:val="1"/>
      <w:marLeft w:val="0"/>
      <w:marRight w:val="0"/>
      <w:marTop w:val="0"/>
      <w:marBottom w:val="0"/>
      <w:divBdr>
        <w:top w:val="none" w:sz="0" w:space="0" w:color="auto"/>
        <w:left w:val="none" w:sz="0" w:space="0" w:color="auto"/>
        <w:bottom w:val="none" w:sz="0" w:space="0" w:color="auto"/>
        <w:right w:val="none" w:sz="0" w:space="0" w:color="auto"/>
      </w:divBdr>
    </w:div>
    <w:div w:id="538131991">
      <w:bodyDiv w:val="1"/>
      <w:marLeft w:val="0"/>
      <w:marRight w:val="0"/>
      <w:marTop w:val="0"/>
      <w:marBottom w:val="0"/>
      <w:divBdr>
        <w:top w:val="none" w:sz="0" w:space="0" w:color="auto"/>
        <w:left w:val="none" w:sz="0" w:space="0" w:color="auto"/>
        <w:bottom w:val="none" w:sz="0" w:space="0" w:color="auto"/>
        <w:right w:val="none" w:sz="0" w:space="0" w:color="auto"/>
      </w:divBdr>
    </w:div>
    <w:div w:id="548804472">
      <w:bodyDiv w:val="1"/>
      <w:marLeft w:val="0"/>
      <w:marRight w:val="0"/>
      <w:marTop w:val="0"/>
      <w:marBottom w:val="0"/>
      <w:divBdr>
        <w:top w:val="none" w:sz="0" w:space="0" w:color="auto"/>
        <w:left w:val="none" w:sz="0" w:space="0" w:color="auto"/>
        <w:bottom w:val="none" w:sz="0" w:space="0" w:color="auto"/>
        <w:right w:val="none" w:sz="0" w:space="0" w:color="auto"/>
      </w:divBdr>
    </w:div>
    <w:div w:id="1482430016">
      <w:bodyDiv w:val="1"/>
      <w:marLeft w:val="0"/>
      <w:marRight w:val="0"/>
      <w:marTop w:val="0"/>
      <w:marBottom w:val="0"/>
      <w:divBdr>
        <w:top w:val="none" w:sz="0" w:space="0" w:color="auto"/>
        <w:left w:val="none" w:sz="0" w:space="0" w:color="auto"/>
        <w:bottom w:val="none" w:sz="0" w:space="0" w:color="auto"/>
        <w:right w:val="none" w:sz="0" w:space="0" w:color="auto"/>
      </w:divBdr>
    </w:div>
    <w:div w:id="2025131841">
      <w:bodyDiv w:val="1"/>
      <w:marLeft w:val="0"/>
      <w:marRight w:val="0"/>
      <w:marTop w:val="0"/>
      <w:marBottom w:val="0"/>
      <w:divBdr>
        <w:top w:val="none" w:sz="0" w:space="0" w:color="auto"/>
        <w:left w:val="none" w:sz="0" w:space="0" w:color="auto"/>
        <w:bottom w:val="none" w:sz="0" w:space="0" w:color="auto"/>
        <w:right w:val="none" w:sz="0" w:space="0" w:color="auto"/>
      </w:divBdr>
    </w:div>
    <w:div w:id="2028873117">
      <w:bodyDiv w:val="1"/>
      <w:marLeft w:val="0"/>
      <w:marRight w:val="0"/>
      <w:marTop w:val="0"/>
      <w:marBottom w:val="0"/>
      <w:divBdr>
        <w:top w:val="none" w:sz="0" w:space="0" w:color="auto"/>
        <w:left w:val="none" w:sz="0" w:space="0" w:color="auto"/>
        <w:bottom w:val="none" w:sz="0" w:space="0" w:color="auto"/>
        <w:right w:val="none" w:sz="0" w:space="0" w:color="auto"/>
      </w:divBdr>
    </w:div>
    <w:div w:id="2102678298">
      <w:bodyDiv w:val="1"/>
      <w:marLeft w:val="0"/>
      <w:marRight w:val="0"/>
      <w:marTop w:val="0"/>
      <w:marBottom w:val="0"/>
      <w:divBdr>
        <w:top w:val="none" w:sz="0" w:space="0" w:color="auto"/>
        <w:left w:val="none" w:sz="0" w:space="0" w:color="auto"/>
        <w:bottom w:val="none" w:sz="0" w:space="0" w:color="auto"/>
        <w:right w:val="none" w:sz="0" w:space="0" w:color="auto"/>
      </w:divBdr>
    </w:div>
    <w:div w:id="2130737290">
      <w:bodyDiv w:val="1"/>
      <w:marLeft w:val="0"/>
      <w:marRight w:val="0"/>
      <w:marTop w:val="0"/>
      <w:marBottom w:val="0"/>
      <w:divBdr>
        <w:top w:val="none" w:sz="0" w:space="0" w:color="auto"/>
        <w:left w:val="none" w:sz="0" w:space="0" w:color="auto"/>
        <w:bottom w:val="none" w:sz="0" w:space="0" w:color="auto"/>
        <w:right w:val="none" w:sz="0" w:space="0" w:color="auto"/>
      </w:divBdr>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6"/>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72534A-57E7-416A-A21E-6E3E2D48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21</Pages>
  <Words>1483</Words>
  <Characters>8459</Characters>
  <Application>Microsoft Office Word</Application>
  <DocSecurity>0</DocSecurity>
  <Lines>70</Lines>
  <Paragraphs>19</Paragraphs>
  <ScaleCrop>false</ScaleCrop>
  <Company>ITianKong.Com</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孙敏</dc:creator>
  <cp:lastModifiedBy>Administrator</cp:lastModifiedBy>
  <cp:revision>79</cp:revision>
  <dcterms:created xsi:type="dcterms:W3CDTF">2018-01-31T00:28:00Z</dcterms:created>
  <dcterms:modified xsi:type="dcterms:W3CDTF">2018-02-01T03:53:00Z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